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74A47" w14:textId="77777777" w:rsidR="00C11395" w:rsidRPr="003A4B3D" w:rsidRDefault="00C11395" w:rsidP="00C11395">
      <w:pPr>
        <w:rPr>
          <w:rFonts w:asciiTheme="minorHAnsi" w:hAnsiTheme="minorHAnsi" w:cstheme="minorHAnsi"/>
          <w:sz w:val="16"/>
          <w:szCs w:val="14"/>
        </w:rPr>
      </w:pPr>
      <w:r w:rsidRPr="003A4B3D">
        <w:rPr>
          <w:rFonts w:asciiTheme="minorHAnsi" w:hAnsiTheme="minorHAnsi" w:cstheme="minorHAnsi"/>
          <w:sz w:val="16"/>
          <w:szCs w:val="14"/>
        </w:rPr>
        <w:t>Zamawiający w opisie przedmiotu zamówienia wskazuje wyłącznie jako przykładowy wzór konkretnego producenta. Zamawiający dopuszcza zastosowanie sprzętu i oprogramowania równoważnego, poprzez który należy rozumieć sprzęt i oferowane oprogramowanie o parametrach nie gorszych od opisanych jako wymagane, umożliwiające wykorzystanie urządzeń, w takim samym zakresie i stopniu skomplikowania, co sprzęt i oprogramowanie określone w opisie przedmiotu zamówienia. Nie dopuszcza się modyfikacji sprzętu i oprogramowania na drodze Producent - Zamawiający.</w:t>
      </w:r>
    </w:p>
    <w:p w14:paraId="4B194AF4" w14:textId="77777777" w:rsidR="00C11395" w:rsidRPr="003A4B3D" w:rsidRDefault="00C11395" w:rsidP="00C11395">
      <w:pPr>
        <w:rPr>
          <w:rFonts w:asciiTheme="minorHAnsi" w:hAnsiTheme="minorHAnsi" w:cstheme="minorHAnsi"/>
          <w:sz w:val="16"/>
          <w:szCs w:val="14"/>
        </w:rPr>
      </w:pPr>
    </w:p>
    <w:p w14:paraId="245D3F38" w14:textId="77777777" w:rsidR="00C11395" w:rsidRPr="003A4B3D" w:rsidRDefault="00C11395" w:rsidP="00C11395">
      <w:pPr>
        <w:rPr>
          <w:rFonts w:asciiTheme="minorHAnsi" w:hAnsiTheme="minorHAnsi" w:cstheme="minorHAnsi"/>
          <w:sz w:val="16"/>
          <w:szCs w:val="14"/>
        </w:rPr>
      </w:pPr>
    </w:p>
    <w:tbl>
      <w:tblPr>
        <w:tblW w:w="50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331"/>
        <w:gridCol w:w="3487"/>
      </w:tblGrid>
      <w:tr w:rsidR="00880C86" w:rsidRPr="003A4B3D" w14:paraId="70B2A014" w14:textId="77777777" w:rsidTr="00FD23FB">
        <w:trPr>
          <w:trHeight w:val="28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707C8E4" w14:textId="62FCC593" w:rsidR="00880C86" w:rsidRPr="003A4B3D" w:rsidRDefault="00880C86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color w:val="FF0000"/>
                <w:sz w:val="28"/>
                <w:szCs w:val="28"/>
              </w:rPr>
            </w:pPr>
            <w:r w:rsidRPr="003A4B3D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 xml:space="preserve">1. </w:t>
            </w:r>
            <w:r w:rsidR="009849F5" w:rsidRPr="003A4B3D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System konferencyjny</w:t>
            </w:r>
            <w:r w:rsidR="00607801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641C1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-</w:t>
            </w:r>
            <w:r w:rsidR="00E45A29" w:rsidRPr="003A4B3D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 xml:space="preserve"> jednostka centralna</w:t>
            </w:r>
            <w:r w:rsidR="00CF72AF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 xml:space="preserve"> sterująca systemem konferencyjnym</w:t>
            </w:r>
            <w:r w:rsidRPr="003A4B3D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 xml:space="preserve"> – 1 </w:t>
            </w:r>
            <w:r w:rsidR="00E45A29" w:rsidRPr="003A4B3D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szt</w:t>
            </w:r>
            <w:r w:rsidRPr="003A4B3D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C40A6A" w:rsidRPr="003A4B3D" w14:paraId="7B8B9117" w14:textId="77777777" w:rsidTr="00FD23FB">
        <w:trPr>
          <w:trHeight w:val="469"/>
        </w:trPr>
        <w:tc>
          <w:tcPr>
            <w:tcW w:w="3224" w:type="pct"/>
            <w:shd w:val="clear" w:color="auto" w:fill="auto"/>
            <w:vAlign w:val="center"/>
          </w:tcPr>
          <w:p w14:paraId="0FB40386" w14:textId="77777777" w:rsidR="00C40A6A" w:rsidRPr="003A4B3D" w:rsidRDefault="00C40A6A" w:rsidP="00980A5E">
            <w:pPr>
              <w:rPr>
                <w:rFonts w:asciiTheme="minorHAnsi" w:hAnsiTheme="minorHAnsi" w:cstheme="minorHAnsi"/>
                <w:b/>
                <w:bCs/>
                <w:sz w:val="20"/>
                <w:shd w:val="clear" w:color="auto" w:fill="FFFFFF"/>
              </w:rPr>
            </w:pPr>
            <w:r w:rsidRPr="003A4B3D">
              <w:rPr>
                <w:rFonts w:asciiTheme="minorHAnsi" w:hAnsiTheme="minorHAnsi" w:cstheme="minorHAnsi"/>
                <w:b/>
                <w:bCs/>
                <w:sz w:val="20"/>
                <w:shd w:val="clear" w:color="auto" w:fill="FFFFFF"/>
              </w:rPr>
              <w:t>Minimalne parametry</w:t>
            </w:r>
          </w:p>
        </w:tc>
        <w:tc>
          <w:tcPr>
            <w:tcW w:w="1776" w:type="pct"/>
            <w:shd w:val="clear" w:color="auto" w:fill="auto"/>
            <w:vAlign w:val="center"/>
          </w:tcPr>
          <w:p w14:paraId="4B72509E" w14:textId="72C69F6E" w:rsidR="00C40A6A" w:rsidRPr="003A4B3D" w:rsidRDefault="00C40A6A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 w:rsidRPr="003A4B3D">
              <w:rPr>
                <w:rFonts w:asciiTheme="minorHAnsi" w:hAnsiTheme="minorHAnsi" w:cstheme="minorHAnsi"/>
                <w:b/>
                <w:bCs/>
                <w:sz w:val="20"/>
                <w:shd w:val="clear" w:color="auto" w:fill="FFFFFF"/>
              </w:rPr>
              <w:t>Spełnia / nie spełnia</w:t>
            </w:r>
          </w:p>
        </w:tc>
      </w:tr>
      <w:tr w:rsidR="00C40A6A" w:rsidRPr="003A4B3D" w14:paraId="33347E4E" w14:textId="77777777" w:rsidTr="00FD23FB">
        <w:trPr>
          <w:trHeight w:val="469"/>
        </w:trPr>
        <w:tc>
          <w:tcPr>
            <w:tcW w:w="3224" w:type="pct"/>
            <w:shd w:val="clear" w:color="auto" w:fill="auto"/>
            <w:vAlign w:val="center"/>
          </w:tcPr>
          <w:p w14:paraId="1E228297" w14:textId="77777777" w:rsidR="00C40A6A" w:rsidRDefault="000627A3" w:rsidP="000627A3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0627A3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Ilość obsługiwanych mikrofonów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: </w:t>
            </w:r>
            <w:r w:rsidRPr="000627A3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Minimum 50 pulpitów</w:t>
            </w:r>
          </w:p>
          <w:p w14:paraId="386DFAFB" w14:textId="77777777" w:rsidR="001B1366" w:rsidRDefault="003B764B" w:rsidP="000627A3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3B764B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Ilość aktywnych mikrofonów jednocześnie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:</w:t>
            </w:r>
            <w:r w:rsidRPr="003B764B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ab/>
              <w:t>Kontroler będzie umożliwiał na wybranie minimum 2, 4, 6 aktywne jednocześnie mikrofony, dopuszcza się większą ilość opcji.</w:t>
            </w:r>
          </w:p>
          <w:p w14:paraId="5023DC33" w14:textId="77777777" w:rsidR="003B764B" w:rsidRDefault="006655BE" w:rsidP="000627A3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6655BE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Nagrywanie dźwięku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: </w:t>
            </w:r>
            <w:r w:rsidR="00685B02" w:rsidRPr="00685B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Wbudowany rejestrator pozwalający na zapis dyskusji bezpośrednio na pamięć przenośną USB typu A</w:t>
            </w:r>
          </w:p>
          <w:p w14:paraId="4EBD58A0" w14:textId="77777777" w:rsidR="00685B02" w:rsidRDefault="000B433E" w:rsidP="000627A3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0B433E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Pasmo przenoszenia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:</w:t>
            </w:r>
            <w:r w:rsidRPr="000B433E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ab/>
              <w:t xml:space="preserve">od 30 </w:t>
            </w:r>
            <w:proofErr w:type="spellStart"/>
            <w:r w:rsidRPr="000B433E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Hz</w:t>
            </w:r>
            <w:proofErr w:type="spellEnd"/>
            <w:r w:rsidRPr="000B433E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do 15 000 </w:t>
            </w:r>
            <w:proofErr w:type="spellStart"/>
            <w:r w:rsidRPr="000B433E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Hz</w:t>
            </w:r>
            <w:proofErr w:type="spellEnd"/>
          </w:p>
          <w:p w14:paraId="1BE467AE" w14:textId="77777777" w:rsidR="000B433E" w:rsidRDefault="009E412D" w:rsidP="000627A3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9E412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Dostępne tryby dyskusji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: </w:t>
            </w:r>
            <w:r w:rsidRPr="009E412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Urządzenie musi posiadać minimum 3 tryby: otwarty, z wyciszeniem oraz aktywacji głosowej. Dopuszcza się tryby równoważne (w pkt. 3 znajduje się opis trybów)</w:t>
            </w:r>
          </w:p>
          <w:p w14:paraId="6CCF164B" w14:textId="77777777" w:rsidR="009E412D" w:rsidRDefault="00EF7669" w:rsidP="000627A3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EF766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Złącza umieszczona na przednim panelu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: </w:t>
            </w:r>
            <w:r w:rsidRPr="00EF766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Urządzenie musi posiadać minimum jedno złącze umieszczone na przednim panelu – USB typu A</w:t>
            </w:r>
          </w:p>
          <w:p w14:paraId="0B70BB66" w14:textId="77777777" w:rsidR="00EF7669" w:rsidRDefault="00246F41" w:rsidP="000627A3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246F4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Wymiary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:</w:t>
            </w:r>
            <w:r w:rsidRPr="00246F4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</w:t>
            </w:r>
            <w:r w:rsidRPr="00246F4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ab/>
              <w:t>Maksymalne wymiary 50 mm x 260 mm x 483 mm</w:t>
            </w:r>
          </w:p>
          <w:p w14:paraId="25FBAA3F" w14:textId="77777777" w:rsidR="00246F41" w:rsidRDefault="003275F7" w:rsidP="000627A3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3275F7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Napięcie zasilania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: </w:t>
            </w:r>
            <w:r w:rsidRPr="003275F7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240V</w:t>
            </w:r>
          </w:p>
          <w:p w14:paraId="3430F685" w14:textId="77777777" w:rsidR="003275F7" w:rsidRDefault="00CE5F30" w:rsidP="000627A3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CE5F30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Metoda montażu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: </w:t>
            </w:r>
            <w:r w:rsidR="00E76AD6" w:rsidRPr="00E76AD6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Stołowa lub RACK 19”</w:t>
            </w:r>
          </w:p>
          <w:p w14:paraId="20694502" w14:textId="4C003065" w:rsidR="008661E1" w:rsidRPr="000627A3" w:rsidRDefault="008661E1" w:rsidP="000627A3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Niezbędne okablowanie</w:t>
            </w:r>
          </w:p>
        </w:tc>
        <w:tc>
          <w:tcPr>
            <w:tcW w:w="1776" w:type="pct"/>
            <w:shd w:val="clear" w:color="auto" w:fill="auto"/>
            <w:vAlign w:val="center"/>
          </w:tcPr>
          <w:p w14:paraId="0414F62B" w14:textId="77777777" w:rsidR="00C40A6A" w:rsidRPr="003A4B3D" w:rsidRDefault="00C40A6A" w:rsidP="00980A5E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</w:tbl>
    <w:p w14:paraId="4E47795D" w14:textId="26C7E7C2" w:rsidR="00880C86" w:rsidRDefault="00880C86" w:rsidP="00C11395">
      <w:pPr>
        <w:rPr>
          <w:rFonts w:asciiTheme="minorHAnsi" w:hAnsiTheme="minorHAnsi" w:cstheme="minorHAnsi"/>
          <w:b/>
          <w:bCs/>
          <w:sz w:val="32"/>
          <w:szCs w:val="32"/>
        </w:rPr>
      </w:pPr>
    </w:p>
    <w:tbl>
      <w:tblPr>
        <w:tblW w:w="50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331"/>
        <w:gridCol w:w="3487"/>
      </w:tblGrid>
      <w:tr w:rsidR="00700BFE" w:rsidRPr="003A4B3D" w14:paraId="12597DD6" w14:textId="77777777" w:rsidTr="003719FE">
        <w:trPr>
          <w:trHeight w:val="28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FA043E6" w14:textId="3C262BC6" w:rsidR="00700BFE" w:rsidRPr="003A4B3D" w:rsidRDefault="00700BFE" w:rsidP="003719FE">
            <w:pPr>
              <w:ind w:left="-71"/>
              <w:jc w:val="both"/>
              <w:rPr>
                <w:rFonts w:asciiTheme="minorHAnsi" w:hAnsiTheme="minorHAnsi" w:cstheme="minorHAnsi"/>
                <w:b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2</w:t>
            </w:r>
            <w:r w:rsidRPr="003A4B3D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. System konferencyjny</w:t>
            </w:r>
            <w:r w:rsidR="00641C1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 xml:space="preserve"> - pulpity dyskusyjne</w:t>
            </w:r>
            <w:r w:rsidRPr="003A4B3D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 xml:space="preserve"> – 1</w:t>
            </w:r>
            <w:r w:rsidR="0027668B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8</w:t>
            </w:r>
            <w:r w:rsidRPr="003A4B3D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 xml:space="preserve"> szt.</w:t>
            </w:r>
          </w:p>
        </w:tc>
      </w:tr>
      <w:tr w:rsidR="00700BFE" w:rsidRPr="003A4B3D" w14:paraId="73697A66" w14:textId="77777777" w:rsidTr="003719FE">
        <w:trPr>
          <w:trHeight w:val="469"/>
        </w:trPr>
        <w:tc>
          <w:tcPr>
            <w:tcW w:w="3224" w:type="pct"/>
            <w:shd w:val="clear" w:color="auto" w:fill="auto"/>
            <w:vAlign w:val="center"/>
          </w:tcPr>
          <w:p w14:paraId="0E3D45D3" w14:textId="77777777" w:rsidR="00700BFE" w:rsidRPr="003A4B3D" w:rsidRDefault="00700BFE" w:rsidP="003719FE">
            <w:pPr>
              <w:rPr>
                <w:rFonts w:asciiTheme="minorHAnsi" w:hAnsiTheme="minorHAnsi" w:cstheme="minorHAnsi"/>
                <w:b/>
                <w:bCs/>
                <w:sz w:val="20"/>
                <w:shd w:val="clear" w:color="auto" w:fill="FFFFFF"/>
              </w:rPr>
            </w:pPr>
            <w:r w:rsidRPr="003A4B3D">
              <w:rPr>
                <w:rFonts w:asciiTheme="minorHAnsi" w:hAnsiTheme="minorHAnsi" w:cstheme="minorHAnsi"/>
                <w:b/>
                <w:bCs/>
                <w:sz w:val="20"/>
                <w:shd w:val="clear" w:color="auto" w:fill="FFFFFF"/>
              </w:rPr>
              <w:t>Minimalne parametry</w:t>
            </w:r>
          </w:p>
        </w:tc>
        <w:tc>
          <w:tcPr>
            <w:tcW w:w="1776" w:type="pct"/>
            <w:shd w:val="clear" w:color="auto" w:fill="auto"/>
            <w:vAlign w:val="center"/>
          </w:tcPr>
          <w:p w14:paraId="5FAC6347" w14:textId="77777777" w:rsidR="00700BFE" w:rsidRPr="003A4B3D" w:rsidRDefault="00700BFE" w:rsidP="003719FE">
            <w:pP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 w:rsidRPr="003A4B3D">
              <w:rPr>
                <w:rFonts w:asciiTheme="minorHAnsi" w:hAnsiTheme="minorHAnsi" w:cstheme="minorHAnsi"/>
                <w:b/>
                <w:bCs/>
                <w:sz w:val="20"/>
                <w:shd w:val="clear" w:color="auto" w:fill="FFFFFF"/>
              </w:rPr>
              <w:t>Spełnia / nie spełnia</w:t>
            </w:r>
          </w:p>
        </w:tc>
      </w:tr>
      <w:tr w:rsidR="00700BFE" w:rsidRPr="003A4B3D" w14:paraId="4940E642" w14:textId="77777777" w:rsidTr="003719FE">
        <w:trPr>
          <w:trHeight w:val="469"/>
        </w:trPr>
        <w:tc>
          <w:tcPr>
            <w:tcW w:w="3224" w:type="pct"/>
            <w:shd w:val="clear" w:color="auto" w:fill="auto"/>
            <w:vAlign w:val="center"/>
          </w:tcPr>
          <w:p w14:paraId="0033FEFF" w14:textId="19685238" w:rsidR="00CE3131" w:rsidRPr="00CE3131" w:rsidRDefault="00CE3131" w:rsidP="00CE313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</w:pPr>
            <w:r w:rsidRPr="00CE313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>Długość szyjki z mikrofonem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 xml:space="preserve">: </w:t>
            </w:r>
            <w:r w:rsidRPr="00CE313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>Od 48 cm do 50 cm</w:t>
            </w:r>
            <w:r w:rsidR="00570F96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>.</w:t>
            </w:r>
          </w:p>
          <w:p w14:paraId="65CA3282" w14:textId="5226E963" w:rsidR="00CE3131" w:rsidRPr="00CE3131" w:rsidRDefault="00CE3131" w:rsidP="00CE313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</w:pPr>
            <w:r w:rsidRPr="00CE313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>Ilość przegubów szyjki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 xml:space="preserve">: </w:t>
            </w:r>
            <w:r w:rsidRPr="00CE313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>Minimum 1 umieszczony w dolnej część szyjki</w:t>
            </w:r>
            <w:r w:rsidR="00570F96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>.</w:t>
            </w:r>
          </w:p>
          <w:p w14:paraId="468A0788" w14:textId="39D459E6" w:rsidR="00CE3131" w:rsidRPr="00B62A2B" w:rsidRDefault="00CE3131" w:rsidP="00E848C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</w:pPr>
            <w:r w:rsidRPr="00B62A2B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>Wskaźnik LED na szyjce: Wskaźnik umieszczony w górnej części szyjki obsługujący</w:t>
            </w:r>
            <w:r w:rsidR="00B62A2B" w:rsidRPr="00B62A2B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 xml:space="preserve"> </w:t>
            </w:r>
            <w:r w:rsidRPr="00B62A2B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 xml:space="preserve">minimum 2 kolory: </w:t>
            </w:r>
            <w:r w:rsidR="00A726AA" w:rsidRPr="00B62A2B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 xml:space="preserve"> p</w:t>
            </w:r>
            <w:r w:rsidRPr="00B62A2B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>referowane kolory zielony i czerwony</w:t>
            </w:r>
            <w:r w:rsidR="00570F96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>.</w:t>
            </w:r>
          </w:p>
          <w:p w14:paraId="59F3D6DE" w14:textId="3A27F05B" w:rsidR="00CE3131" w:rsidRPr="00B62A2B" w:rsidRDefault="00CE3131" w:rsidP="0050438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</w:pPr>
            <w:r w:rsidRPr="00B62A2B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>Przycisk aktywacji mikrofonu</w:t>
            </w:r>
            <w:r w:rsidR="00A726AA" w:rsidRPr="00B62A2B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 xml:space="preserve"> </w:t>
            </w:r>
            <w:r w:rsidRPr="00B62A2B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>(zgłoszenia do dyskusji</w:t>
            </w:r>
            <w:r w:rsidR="00570F96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>:</w:t>
            </w:r>
            <w:r w:rsidRPr="00B62A2B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>)</w:t>
            </w:r>
            <w:r w:rsidRPr="00B62A2B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ab/>
              <w:t>Podświetlenie wokół, nad lub od spodu przycisku.</w:t>
            </w:r>
            <w:r w:rsidR="00B62A2B" w:rsidRPr="00B62A2B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 xml:space="preserve"> </w:t>
            </w:r>
            <w:r w:rsidRPr="00B62A2B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 xml:space="preserve">Podświetlenie musi informować o włączonym mikrofonie, </w:t>
            </w:r>
            <w:r w:rsidR="00B62A2B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>p</w:t>
            </w:r>
            <w:r w:rsidRPr="00B62A2B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>referowany kolor czerwony</w:t>
            </w:r>
            <w:r w:rsidR="00570F96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>.</w:t>
            </w:r>
          </w:p>
          <w:p w14:paraId="7A86DE5B" w14:textId="293CB7EA" w:rsidR="00CE3131" w:rsidRPr="00CE3131" w:rsidRDefault="00CE3131" w:rsidP="00CE313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</w:pPr>
            <w:r w:rsidRPr="00CE313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>Gniazdo słuchawkowe</w:t>
            </w:r>
            <w:r w:rsidR="00570F96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 xml:space="preserve">: </w:t>
            </w:r>
            <w:r w:rsidRPr="00CE313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>Minimum jedno gniazdo słuchawkowe umieszczona na obudowie pozwalające na odsłuch dyskusji</w:t>
            </w:r>
            <w:r w:rsidR="00570F96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>.</w:t>
            </w:r>
          </w:p>
          <w:p w14:paraId="230D55DA" w14:textId="5845A1F8" w:rsidR="00CE3131" w:rsidRPr="00CE3131" w:rsidRDefault="00CE3131" w:rsidP="00CE313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</w:pPr>
            <w:r w:rsidRPr="00CE313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>Odporność na zakłócenia</w:t>
            </w:r>
            <w:r w:rsidR="00570F96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 xml:space="preserve">: </w:t>
            </w:r>
            <w:r w:rsidRPr="00CE313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>Pulpity z mikrofonami odporne na zakłócenia powodowane przez sieć GSM</w:t>
            </w:r>
            <w:r w:rsidR="00570F96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>.</w:t>
            </w:r>
          </w:p>
          <w:p w14:paraId="51A34B5C" w14:textId="5F511ABA" w:rsidR="00CE3131" w:rsidRPr="00CE3131" w:rsidRDefault="00CE3131" w:rsidP="00CE313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</w:pPr>
            <w:r w:rsidRPr="00CE313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>Metoda łączenia</w:t>
            </w:r>
            <w:r w:rsidR="00AF5A6C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 xml:space="preserve">: </w:t>
            </w:r>
            <w:r w:rsidRPr="00CE313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 xml:space="preserve">Pulpity łączone szeregowo przy pomocy dołączonych do zestawu przewodów lub wbudowanych na stałe w urządzenie. Nie dopuszcza się urządzeń i elementów takich jak </w:t>
            </w:r>
            <w:proofErr w:type="spellStart"/>
            <w:r w:rsidRPr="00CE313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>splitery</w:t>
            </w:r>
            <w:proofErr w:type="spellEnd"/>
            <w:r w:rsidRPr="00CE313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>, które pośredniczą w łączeniu pomiędzy pulpitami. Dopuszczalne są urządzenia rozszerzające umieszczane między kontrolerem, a pulpitami.</w:t>
            </w:r>
          </w:p>
          <w:p w14:paraId="008EE6FC" w14:textId="57C22341" w:rsidR="00CE3131" w:rsidRPr="00CE3131" w:rsidRDefault="00CE3131" w:rsidP="00CE313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</w:pPr>
            <w:r w:rsidRPr="00CE313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>Głośnik</w:t>
            </w:r>
            <w:r w:rsidR="00B4159A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 xml:space="preserve">: </w:t>
            </w:r>
            <w:r w:rsidRPr="00CE313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>Pulpity wyposażone w głośnik z regulacją poziomu głośności</w:t>
            </w:r>
            <w:r w:rsidR="00B4159A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>.</w:t>
            </w:r>
          </w:p>
          <w:p w14:paraId="05400DDE" w14:textId="52F8E221" w:rsidR="00CE3131" w:rsidRPr="00CE3131" w:rsidRDefault="00CE3131" w:rsidP="00CE313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</w:pPr>
            <w:r w:rsidRPr="00CE313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>Pasmo przenoszenia</w:t>
            </w:r>
            <w:r w:rsidR="00B4159A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>:</w:t>
            </w:r>
            <w:r w:rsidRPr="00CE313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ab/>
              <w:t xml:space="preserve">W paśmie przenoszenia urządzenia musi zawierać się przedział od 200 </w:t>
            </w:r>
            <w:proofErr w:type="spellStart"/>
            <w:r w:rsidRPr="00CE313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>Hz</w:t>
            </w:r>
            <w:proofErr w:type="spellEnd"/>
            <w:r w:rsidRPr="00CE313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 xml:space="preserve"> do 12 500 </w:t>
            </w:r>
            <w:proofErr w:type="spellStart"/>
            <w:r w:rsidRPr="00CE313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>Hz</w:t>
            </w:r>
            <w:proofErr w:type="spellEnd"/>
            <w:r w:rsidR="00B4159A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>.</w:t>
            </w:r>
          </w:p>
          <w:p w14:paraId="0560B999" w14:textId="739258DD" w:rsidR="00CE3131" w:rsidRPr="00CE3131" w:rsidRDefault="00CE3131" w:rsidP="00CE313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</w:pPr>
            <w:r w:rsidRPr="00CE313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>Wymiary (bez szyjki mikrofonowej)</w:t>
            </w:r>
            <w:r w:rsidR="00B4159A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 xml:space="preserve">: </w:t>
            </w:r>
            <w:r w:rsidRPr="00CE313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>Maksymalne wymiary 64 mm x 146 mm x 210 mm</w:t>
            </w:r>
            <w:r w:rsidR="00B82AF7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>.</w:t>
            </w:r>
          </w:p>
          <w:p w14:paraId="67320ACC" w14:textId="506819EF" w:rsidR="00CE3131" w:rsidRPr="00CE3131" w:rsidRDefault="00CE3131" w:rsidP="00CE313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</w:pPr>
            <w:r w:rsidRPr="00CE313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>Metoda montażu</w:t>
            </w:r>
            <w:r w:rsidR="00C147C4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 xml:space="preserve">: </w:t>
            </w:r>
            <w:r w:rsidRPr="00CE313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>Pulpity przeznaczone do montażu stołowego, bez trwałego przytwierdzenia do powierzchni, obudowa wyposażona w nóżki przeciwpoślizgowe</w:t>
            </w:r>
            <w:r w:rsidR="00B82AF7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>.</w:t>
            </w:r>
          </w:p>
          <w:p w14:paraId="3B606E0B" w14:textId="77777777" w:rsidR="00700BFE" w:rsidRDefault="00CE3131" w:rsidP="00CE313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</w:pPr>
            <w:r w:rsidRPr="00CE313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>Tryb przewodniczącego</w:t>
            </w:r>
            <w:r w:rsidR="00B82AF7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 xml:space="preserve">: </w:t>
            </w:r>
            <w:r w:rsidRPr="00CE313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>Każdy z pulpitów może zostać skonfigurowany jako pulpit przewodniczącego lub wykonawca dostarczy dedykowany pulpit, którego parametry będą spójne z pulpitami delegatów</w:t>
            </w:r>
            <w:r w:rsidR="00B82AF7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>.</w:t>
            </w:r>
          </w:p>
          <w:p w14:paraId="28C893BA" w14:textId="66FE53F1" w:rsidR="008661E1" w:rsidRPr="003A4B3D" w:rsidRDefault="008661E1" w:rsidP="00CE313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>Niezbędne okablowanie</w:t>
            </w:r>
          </w:p>
        </w:tc>
        <w:tc>
          <w:tcPr>
            <w:tcW w:w="1776" w:type="pct"/>
            <w:shd w:val="clear" w:color="auto" w:fill="auto"/>
            <w:vAlign w:val="center"/>
          </w:tcPr>
          <w:p w14:paraId="31D81240" w14:textId="77777777" w:rsidR="00700BFE" w:rsidRPr="003A4B3D" w:rsidRDefault="00700BFE" w:rsidP="003719FE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</w:tbl>
    <w:p w14:paraId="0A09089D" w14:textId="77777777" w:rsidR="00700BFE" w:rsidRDefault="00700BFE" w:rsidP="00C11395">
      <w:pPr>
        <w:rPr>
          <w:rFonts w:asciiTheme="minorHAnsi" w:hAnsiTheme="minorHAnsi" w:cstheme="minorHAnsi"/>
          <w:b/>
          <w:bCs/>
          <w:sz w:val="32"/>
          <w:szCs w:val="32"/>
        </w:rPr>
      </w:pPr>
    </w:p>
    <w:p w14:paraId="114B04CC" w14:textId="77777777" w:rsidR="00700BFE" w:rsidRDefault="00700BFE" w:rsidP="00C11395">
      <w:pPr>
        <w:rPr>
          <w:rFonts w:asciiTheme="minorHAnsi" w:hAnsiTheme="minorHAnsi" w:cstheme="minorHAnsi"/>
          <w:b/>
          <w:bCs/>
          <w:sz w:val="32"/>
          <w:szCs w:val="32"/>
        </w:rPr>
      </w:pPr>
    </w:p>
    <w:p w14:paraId="5B9F76E0" w14:textId="77777777" w:rsidR="00700BFE" w:rsidRPr="003A4B3D" w:rsidRDefault="00700BFE" w:rsidP="00C11395">
      <w:pPr>
        <w:rPr>
          <w:rFonts w:asciiTheme="minorHAnsi" w:hAnsiTheme="minorHAnsi" w:cstheme="minorHAnsi"/>
          <w:b/>
          <w:bCs/>
          <w:sz w:val="32"/>
          <w:szCs w:val="32"/>
        </w:rPr>
      </w:pPr>
    </w:p>
    <w:tbl>
      <w:tblPr>
        <w:tblW w:w="50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331"/>
        <w:gridCol w:w="3487"/>
      </w:tblGrid>
      <w:tr w:rsidR="00CC42FC" w:rsidRPr="003A4B3D" w14:paraId="0E46C50F" w14:textId="77777777" w:rsidTr="003719FE">
        <w:trPr>
          <w:trHeight w:val="28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8D0D34B" w14:textId="7C171B03" w:rsidR="00CC42FC" w:rsidRPr="003A4B3D" w:rsidRDefault="008854BD" w:rsidP="003719FE">
            <w:pPr>
              <w:ind w:left="-71"/>
              <w:jc w:val="both"/>
              <w:rPr>
                <w:rFonts w:asciiTheme="minorHAnsi" w:hAnsiTheme="minorHAnsi" w:cstheme="minorHAnsi"/>
                <w:b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 xml:space="preserve">3. </w:t>
            </w:r>
            <w:r w:rsidR="00A52E05" w:rsidRPr="003A4B3D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 xml:space="preserve">Dostawa i wdrożenie systemu informatycznego, umożliwiającego kompleksowe zarządzanie pracami Rady </w:t>
            </w:r>
            <w:r w:rsidR="00CC42FC" w:rsidRPr="003A4B3D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– 1 szt.</w:t>
            </w:r>
          </w:p>
        </w:tc>
      </w:tr>
      <w:tr w:rsidR="00CC42FC" w:rsidRPr="003A4B3D" w14:paraId="48EB44E3" w14:textId="77777777" w:rsidTr="003719FE">
        <w:trPr>
          <w:trHeight w:val="469"/>
        </w:trPr>
        <w:tc>
          <w:tcPr>
            <w:tcW w:w="3224" w:type="pct"/>
            <w:shd w:val="clear" w:color="auto" w:fill="auto"/>
            <w:vAlign w:val="center"/>
          </w:tcPr>
          <w:p w14:paraId="4C0277A3" w14:textId="77777777" w:rsidR="00CC42FC" w:rsidRPr="003A4B3D" w:rsidRDefault="00CC42FC" w:rsidP="003719FE">
            <w:pPr>
              <w:rPr>
                <w:rFonts w:asciiTheme="minorHAnsi" w:hAnsiTheme="minorHAnsi" w:cstheme="minorHAnsi"/>
                <w:b/>
                <w:bCs/>
                <w:sz w:val="20"/>
                <w:shd w:val="clear" w:color="auto" w:fill="FFFFFF"/>
              </w:rPr>
            </w:pPr>
            <w:r w:rsidRPr="003A4B3D">
              <w:rPr>
                <w:rFonts w:asciiTheme="minorHAnsi" w:hAnsiTheme="minorHAnsi" w:cstheme="minorHAnsi"/>
                <w:b/>
                <w:bCs/>
                <w:sz w:val="20"/>
                <w:shd w:val="clear" w:color="auto" w:fill="FFFFFF"/>
              </w:rPr>
              <w:t>Minimalne parametry</w:t>
            </w:r>
          </w:p>
        </w:tc>
        <w:tc>
          <w:tcPr>
            <w:tcW w:w="1776" w:type="pct"/>
            <w:shd w:val="clear" w:color="auto" w:fill="auto"/>
            <w:vAlign w:val="center"/>
          </w:tcPr>
          <w:p w14:paraId="15B481FB" w14:textId="77777777" w:rsidR="00CC42FC" w:rsidRPr="003A4B3D" w:rsidRDefault="00CC42FC" w:rsidP="003719FE">
            <w:pP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 w:rsidRPr="003A4B3D">
              <w:rPr>
                <w:rFonts w:asciiTheme="minorHAnsi" w:hAnsiTheme="minorHAnsi" w:cstheme="minorHAnsi"/>
                <w:b/>
                <w:bCs/>
                <w:sz w:val="20"/>
                <w:shd w:val="clear" w:color="auto" w:fill="FFFFFF"/>
              </w:rPr>
              <w:t>Spełnia / nie spełnia</w:t>
            </w:r>
          </w:p>
        </w:tc>
      </w:tr>
      <w:tr w:rsidR="00CC42FC" w:rsidRPr="003A4B3D" w14:paraId="3018610F" w14:textId="77777777" w:rsidTr="003719FE">
        <w:trPr>
          <w:trHeight w:val="469"/>
        </w:trPr>
        <w:tc>
          <w:tcPr>
            <w:tcW w:w="3224" w:type="pct"/>
            <w:shd w:val="clear" w:color="auto" w:fill="auto"/>
            <w:vAlign w:val="center"/>
          </w:tcPr>
          <w:p w14:paraId="6DF8DE07" w14:textId="1132CC1F" w:rsidR="00CC42FC" w:rsidRDefault="00CC42FC" w:rsidP="007075AC">
            <w:p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</w:pPr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>Opis</w:t>
            </w:r>
            <w:r w:rsidR="0021761C"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 xml:space="preserve">: </w:t>
            </w:r>
            <w:r w:rsidR="00C334EA"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>Dostawa i wdrożenie systemu informatycznego, umożliwiającego kompleksowe zarządzanie pracami Rady</w:t>
            </w:r>
            <w:r w:rsidR="0021761C"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>, p</w:t>
            </w:r>
            <w:r w:rsidR="00C334EA"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 xml:space="preserve">rzeprowadzenie szkoleń w siedzibie Zamawiającego dla </w:t>
            </w:r>
            <w:r w:rsidR="00C334EA"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lastRenderedPageBreak/>
              <w:t>pracowników Biura Rady oraz Radnych</w:t>
            </w:r>
            <w:r w:rsidR="0021761C"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>, u</w:t>
            </w:r>
            <w:r w:rsidR="00C334EA"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>trzymanie wdrożonego systemu w infrastrukturze technicznej wykonawcy</w:t>
            </w:r>
            <w:r w:rsidR="0021761C"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>, ś</w:t>
            </w:r>
            <w:r w:rsidR="00C334EA"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  <w:t>wiadczenie usługi zdalnej asysty technicznej oraz serwisu systemu informatycznego  przez okres 12 miesięcy od dnia wdrożenia.</w:t>
            </w:r>
          </w:p>
          <w:p w14:paraId="361CD231" w14:textId="77777777" w:rsidR="007075AC" w:rsidRPr="003A4B3D" w:rsidRDefault="007075AC" w:rsidP="007075AC">
            <w:p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  <w:lang w:eastAsia="en-US"/>
              </w:rPr>
            </w:pPr>
          </w:p>
          <w:p w14:paraId="25291BA0" w14:textId="77777777" w:rsidR="003979CA" w:rsidRPr="00CB3FE2" w:rsidRDefault="003979CA" w:rsidP="00CB3FE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</w:pPr>
            <w:r w:rsidRPr="00CB3FE2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>System Informatyczny – minimalne wymagane funkcjonalności:</w:t>
            </w:r>
          </w:p>
          <w:p w14:paraId="351586CB" w14:textId="77777777" w:rsidR="00026631" w:rsidRPr="003A4B3D" w:rsidRDefault="00026631" w:rsidP="00026631">
            <w:pPr>
              <w:pStyle w:val="Akapitzlist"/>
              <w:numPr>
                <w:ilvl w:val="0"/>
                <w:numId w:val="40"/>
              </w:numPr>
              <w:spacing w:line="276" w:lineRule="auto"/>
              <w:ind w:left="1068"/>
              <w:rPr>
                <w:rFonts w:cstheme="minorHAnsi"/>
                <w:sz w:val="16"/>
                <w:szCs w:val="16"/>
              </w:rPr>
            </w:pPr>
            <w:r w:rsidRPr="003A4B3D">
              <w:rPr>
                <w:rFonts w:cstheme="minorHAnsi"/>
                <w:sz w:val="16"/>
                <w:szCs w:val="16"/>
              </w:rPr>
              <w:t>Przygotowywanie i elektroniczna dystrybucja porządku obrad</w:t>
            </w:r>
            <w:r w:rsidRPr="003A4B3D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r w:rsidRPr="003A4B3D">
              <w:rPr>
                <w:rFonts w:eastAsia="Calibri" w:cstheme="minorHAnsi"/>
                <w:sz w:val="16"/>
                <w:szCs w:val="16"/>
              </w:rPr>
              <w:t xml:space="preserve">wraz z </w:t>
            </w:r>
            <w:r w:rsidRPr="003A4B3D">
              <w:rPr>
                <w:rFonts w:cstheme="minorHAnsi"/>
                <w:sz w:val="16"/>
                <w:szCs w:val="16"/>
              </w:rPr>
              <w:t>materiałami dla</w:t>
            </w:r>
            <w:r w:rsidRPr="003A4B3D">
              <w:rPr>
                <w:rFonts w:eastAsia="Calibri" w:cstheme="minorHAnsi"/>
                <w:sz w:val="16"/>
                <w:szCs w:val="16"/>
              </w:rPr>
              <w:t xml:space="preserve"> radnych </w:t>
            </w:r>
            <w:r w:rsidRPr="003A4B3D">
              <w:rPr>
                <w:rFonts w:cstheme="minorHAnsi"/>
                <w:sz w:val="16"/>
                <w:szCs w:val="16"/>
              </w:rPr>
              <w:t xml:space="preserve">poprzez konto użytkownika </w:t>
            </w:r>
            <w:r w:rsidRPr="003A4B3D">
              <w:rPr>
                <w:rFonts w:eastAsia="Calibri" w:cstheme="minorHAnsi"/>
                <w:sz w:val="16"/>
                <w:szCs w:val="16"/>
              </w:rPr>
              <w:t xml:space="preserve">w systemie.  </w:t>
            </w:r>
          </w:p>
          <w:p w14:paraId="15E0E008" w14:textId="77777777" w:rsidR="00026631" w:rsidRPr="003A4B3D" w:rsidRDefault="00026631" w:rsidP="00026631">
            <w:pPr>
              <w:pStyle w:val="Akapitzlist"/>
              <w:numPr>
                <w:ilvl w:val="0"/>
                <w:numId w:val="40"/>
              </w:numPr>
              <w:spacing w:line="276" w:lineRule="auto"/>
              <w:ind w:left="1068"/>
              <w:rPr>
                <w:rFonts w:cstheme="minorHAnsi"/>
                <w:sz w:val="16"/>
                <w:szCs w:val="16"/>
              </w:rPr>
            </w:pPr>
            <w:r w:rsidRPr="003A4B3D">
              <w:rPr>
                <w:rFonts w:cstheme="minorHAnsi"/>
                <w:sz w:val="16"/>
                <w:szCs w:val="16"/>
              </w:rPr>
              <w:t>Funkcja importu porządku obrad bezpośrednio z pliku .</w:t>
            </w:r>
            <w:proofErr w:type="spellStart"/>
            <w:r w:rsidRPr="003A4B3D">
              <w:rPr>
                <w:rFonts w:cstheme="minorHAnsi"/>
                <w:sz w:val="16"/>
                <w:szCs w:val="16"/>
              </w:rPr>
              <w:t>docx</w:t>
            </w:r>
            <w:proofErr w:type="spellEnd"/>
            <w:r w:rsidRPr="003A4B3D">
              <w:rPr>
                <w:rFonts w:cstheme="minorHAnsi"/>
                <w:sz w:val="16"/>
                <w:szCs w:val="16"/>
              </w:rPr>
              <w:t>, .</w:t>
            </w:r>
            <w:proofErr w:type="spellStart"/>
            <w:r w:rsidRPr="003A4B3D">
              <w:rPr>
                <w:rFonts w:cstheme="minorHAnsi"/>
                <w:sz w:val="16"/>
                <w:szCs w:val="16"/>
              </w:rPr>
              <w:t>doc</w:t>
            </w:r>
            <w:proofErr w:type="spellEnd"/>
            <w:r w:rsidRPr="003A4B3D">
              <w:rPr>
                <w:rFonts w:cstheme="minorHAnsi"/>
                <w:sz w:val="16"/>
                <w:szCs w:val="16"/>
              </w:rPr>
              <w:t xml:space="preserve"> (Word).</w:t>
            </w:r>
          </w:p>
          <w:p w14:paraId="6EFF54EA" w14:textId="77777777" w:rsidR="00026631" w:rsidRPr="003A4B3D" w:rsidRDefault="00026631" w:rsidP="00026631">
            <w:pPr>
              <w:pStyle w:val="Akapitzlist"/>
              <w:numPr>
                <w:ilvl w:val="0"/>
                <w:numId w:val="40"/>
              </w:numPr>
              <w:spacing w:line="276" w:lineRule="auto"/>
              <w:ind w:left="1068"/>
              <w:rPr>
                <w:rFonts w:cstheme="minorHAnsi"/>
                <w:sz w:val="16"/>
                <w:szCs w:val="16"/>
              </w:rPr>
            </w:pPr>
            <w:r w:rsidRPr="003A4B3D">
              <w:rPr>
                <w:rFonts w:cstheme="minorHAnsi"/>
                <w:sz w:val="16"/>
                <w:szCs w:val="16"/>
              </w:rPr>
              <w:t>Możliwość dodawania dokumentów przez administratorów do wbudowanego w systemie repozytorium plików.</w:t>
            </w:r>
          </w:p>
          <w:p w14:paraId="5469962F" w14:textId="77777777" w:rsidR="00026631" w:rsidRPr="003A4B3D" w:rsidRDefault="00026631" w:rsidP="00026631">
            <w:pPr>
              <w:pStyle w:val="Akapitzlist"/>
              <w:numPr>
                <w:ilvl w:val="0"/>
                <w:numId w:val="40"/>
              </w:numPr>
              <w:spacing w:line="276" w:lineRule="auto"/>
              <w:ind w:left="1068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3A4B3D">
              <w:rPr>
                <w:rFonts w:cstheme="minorHAnsi"/>
                <w:sz w:val="16"/>
                <w:szCs w:val="16"/>
              </w:rPr>
              <w:t xml:space="preserve">Możliwość dodawania do porządku obrad załączników w postaci elektronicznej takich jak </w:t>
            </w:r>
            <w:r w:rsidRPr="003A4B3D">
              <w:rPr>
                <w:rFonts w:cstheme="minorHAnsi"/>
                <w:color w:val="000000" w:themeColor="text1"/>
                <w:sz w:val="16"/>
                <w:szCs w:val="16"/>
              </w:rPr>
              <w:t>projekty uchwał, załączniki do uchwał, mapy, prezentacje, itp. załączniki w formatach *.</w:t>
            </w:r>
            <w:proofErr w:type="spellStart"/>
            <w:r w:rsidRPr="003A4B3D">
              <w:rPr>
                <w:rFonts w:cstheme="minorHAnsi"/>
                <w:color w:val="000000" w:themeColor="text1"/>
                <w:sz w:val="16"/>
                <w:szCs w:val="16"/>
              </w:rPr>
              <w:t>doc</w:t>
            </w:r>
            <w:proofErr w:type="spellEnd"/>
            <w:r w:rsidRPr="003A4B3D">
              <w:rPr>
                <w:rFonts w:cstheme="minorHAnsi"/>
                <w:color w:val="000000" w:themeColor="text1"/>
                <w:sz w:val="16"/>
                <w:szCs w:val="16"/>
              </w:rPr>
              <w:t>, *.</w:t>
            </w:r>
            <w:proofErr w:type="spellStart"/>
            <w:r w:rsidRPr="003A4B3D">
              <w:rPr>
                <w:rFonts w:cstheme="minorHAnsi"/>
                <w:color w:val="000000" w:themeColor="text1"/>
                <w:sz w:val="16"/>
                <w:szCs w:val="16"/>
              </w:rPr>
              <w:t>docx</w:t>
            </w:r>
            <w:proofErr w:type="spellEnd"/>
            <w:r w:rsidRPr="003A4B3D">
              <w:rPr>
                <w:rFonts w:cstheme="minorHAnsi"/>
                <w:color w:val="000000" w:themeColor="text1"/>
                <w:sz w:val="16"/>
                <w:szCs w:val="16"/>
              </w:rPr>
              <w:t>, *.pdf, *.xls, *.</w:t>
            </w:r>
            <w:proofErr w:type="spellStart"/>
            <w:r w:rsidRPr="003A4B3D">
              <w:rPr>
                <w:rFonts w:cstheme="minorHAnsi"/>
                <w:color w:val="000000" w:themeColor="text1"/>
                <w:sz w:val="16"/>
                <w:szCs w:val="16"/>
              </w:rPr>
              <w:t>xlsx</w:t>
            </w:r>
            <w:proofErr w:type="spellEnd"/>
            <w:r w:rsidRPr="003A4B3D">
              <w:rPr>
                <w:rFonts w:cstheme="minorHAnsi"/>
                <w:color w:val="000000" w:themeColor="text1"/>
                <w:sz w:val="16"/>
                <w:szCs w:val="16"/>
              </w:rPr>
              <w:t>, *.jpg, *.</w:t>
            </w:r>
            <w:proofErr w:type="spellStart"/>
            <w:r w:rsidRPr="003A4B3D">
              <w:rPr>
                <w:rFonts w:cstheme="minorHAnsi"/>
                <w:color w:val="000000" w:themeColor="text1"/>
                <w:sz w:val="16"/>
                <w:szCs w:val="16"/>
              </w:rPr>
              <w:t>jpeg</w:t>
            </w:r>
            <w:proofErr w:type="spellEnd"/>
            <w:r w:rsidRPr="003A4B3D">
              <w:rPr>
                <w:rFonts w:cstheme="minorHAnsi"/>
                <w:color w:val="000000" w:themeColor="text1"/>
                <w:sz w:val="16"/>
                <w:szCs w:val="16"/>
              </w:rPr>
              <w:t>, *.</w:t>
            </w:r>
            <w:proofErr w:type="spellStart"/>
            <w:r w:rsidRPr="003A4B3D">
              <w:rPr>
                <w:rFonts w:cstheme="minorHAnsi"/>
                <w:color w:val="000000" w:themeColor="text1"/>
                <w:sz w:val="16"/>
                <w:szCs w:val="16"/>
              </w:rPr>
              <w:t>bmp</w:t>
            </w:r>
            <w:proofErr w:type="spellEnd"/>
            <w:r w:rsidRPr="003A4B3D">
              <w:rPr>
                <w:rFonts w:cstheme="minorHAnsi"/>
                <w:color w:val="000000" w:themeColor="text1"/>
                <w:sz w:val="16"/>
                <w:szCs w:val="16"/>
              </w:rPr>
              <w:t>, *.</w:t>
            </w:r>
            <w:proofErr w:type="spellStart"/>
            <w:r w:rsidRPr="003A4B3D">
              <w:rPr>
                <w:rFonts w:cstheme="minorHAnsi"/>
                <w:color w:val="000000" w:themeColor="text1"/>
                <w:sz w:val="16"/>
                <w:szCs w:val="16"/>
              </w:rPr>
              <w:t>ppt</w:t>
            </w:r>
            <w:proofErr w:type="spellEnd"/>
            <w:r w:rsidRPr="003A4B3D">
              <w:rPr>
                <w:rFonts w:cstheme="minorHAnsi"/>
                <w:color w:val="000000" w:themeColor="text1"/>
                <w:sz w:val="16"/>
                <w:szCs w:val="16"/>
              </w:rPr>
              <w:t>, *.</w:t>
            </w:r>
            <w:proofErr w:type="spellStart"/>
            <w:r w:rsidRPr="003A4B3D">
              <w:rPr>
                <w:rFonts w:cstheme="minorHAnsi"/>
                <w:color w:val="000000" w:themeColor="text1"/>
                <w:sz w:val="16"/>
                <w:szCs w:val="16"/>
              </w:rPr>
              <w:t>pptx</w:t>
            </w:r>
            <w:proofErr w:type="spellEnd"/>
            <w:r w:rsidRPr="003A4B3D">
              <w:rPr>
                <w:rFonts w:cstheme="minorHAnsi"/>
                <w:color w:val="000000" w:themeColor="text1"/>
                <w:sz w:val="16"/>
                <w:szCs w:val="16"/>
              </w:rPr>
              <w:t xml:space="preserve">. </w:t>
            </w:r>
          </w:p>
          <w:p w14:paraId="71B3689B" w14:textId="77777777" w:rsidR="00026631" w:rsidRPr="003A4B3D" w:rsidRDefault="00026631" w:rsidP="00026631">
            <w:pPr>
              <w:pStyle w:val="Akapitzlist"/>
              <w:numPr>
                <w:ilvl w:val="0"/>
                <w:numId w:val="40"/>
              </w:numPr>
              <w:spacing w:line="276" w:lineRule="auto"/>
              <w:ind w:left="1068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3A4B3D">
              <w:rPr>
                <w:rFonts w:cstheme="minorHAnsi"/>
                <w:color w:val="000000" w:themeColor="text1"/>
                <w:sz w:val="16"/>
                <w:szCs w:val="16"/>
              </w:rPr>
              <w:t>Możliwość eksportowania dokumentów z edytora aktów prawnych – Legislator do systemu obsługi Rady</w:t>
            </w:r>
          </w:p>
          <w:p w14:paraId="0AC0F2DB" w14:textId="77777777" w:rsidR="00026631" w:rsidRPr="003A4B3D" w:rsidRDefault="00026631" w:rsidP="00026631">
            <w:pPr>
              <w:pStyle w:val="Akapitzlist"/>
              <w:numPr>
                <w:ilvl w:val="0"/>
                <w:numId w:val="40"/>
              </w:numPr>
              <w:spacing w:line="276" w:lineRule="auto"/>
              <w:ind w:left="1068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3A4B3D">
              <w:rPr>
                <w:rFonts w:cstheme="minorHAnsi"/>
                <w:color w:val="000000" w:themeColor="text1"/>
                <w:sz w:val="16"/>
                <w:szCs w:val="16"/>
              </w:rPr>
              <w:t xml:space="preserve">Możliwość dodawania linków do punktów w utworzonym posiedzeniu. </w:t>
            </w:r>
          </w:p>
          <w:p w14:paraId="27316871" w14:textId="77777777" w:rsidR="00026631" w:rsidRPr="003A4B3D" w:rsidRDefault="00026631" w:rsidP="00026631">
            <w:pPr>
              <w:pStyle w:val="Akapitzlist"/>
              <w:numPr>
                <w:ilvl w:val="0"/>
                <w:numId w:val="40"/>
              </w:numPr>
              <w:spacing w:line="276" w:lineRule="auto"/>
              <w:ind w:left="1068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3A4B3D">
              <w:rPr>
                <w:rFonts w:cstheme="minorHAnsi"/>
                <w:color w:val="000000" w:themeColor="text1"/>
                <w:sz w:val="16"/>
                <w:szCs w:val="16"/>
              </w:rPr>
              <w:t>Możliwość wysyłania i archiwizowania wiadomości SMS oraz mail min. 1000 kredytów.</w:t>
            </w:r>
          </w:p>
          <w:p w14:paraId="2D808953" w14:textId="77777777" w:rsidR="00026631" w:rsidRPr="003A4B3D" w:rsidRDefault="00026631" w:rsidP="00026631">
            <w:pPr>
              <w:pStyle w:val="Akapitzlist"/>
              <w:numPr>
                <w:ilvl w:val="0"/>
                <w:numId w:val="40"/>
              </w:numPr>
              <w:spacing w:line="276" w:lineRule="auto"/>
              <w:ind w:left="1068"/>
              <w:rPr>
                <w:rFonts w:cstheme="minorHAnsi"/>
                <w:sz w:val="16"/>
                <w:szCs w:val="16"/>
              </w:rPr>
            </w:pPr>
            <w:r w:rsidRPr="003A4B3D">
              <w:rPr>
                <w:rFonts w:cstheme="minorHAnsi"/>
                <w:color w:val="000000" w:themeColor="text1"/>
                <w:sz w:val="16"/>
                <w:szCs w:val="16"/>
              </w:rPr>
              <w:t xml:space="preserve">Możliwość dodawania prywatnych </w:t>
            </w:r>
            <w:r w:rsidRPr="003A4B3D">
              <w:rPr>
                <w:rFonts w:cstheme="minorHAnsi"/>
                <w:sz w:val="16"/>
                <w:szCs w:val="16"/>
              </w:rPr>
              <w:t>notatek do posiedzenia przez operatora oraz radnych.</w:t>
            </w:r>
          </w:p>
          <w:p w14:paraId="3720F990" w14:textId="77777777" w:rsidR="00026631" w:rsidRPr="003A4B3D" w:rsidRDefault="00026631" w:rsidP="00026631">
            <w:pPr>
              <w:pStyle w:val="Akapitzlist"/>
              <w:numPr>
                <w:ilvl w:val="0"/>
                <w:numId w:val="40"/>
              </w:numPr>
              <w:spacing w:line="276" w:lineRule="auto"/>
              <w:ind w:left="1068"/>
              <w:rPr>
                <w:rFonts w:cstheme="minorHAnsi"/>
                <w:sz w:val="16"/>
                <w:szCs w:val="16"/>
              </w:rPr>
            </w:pPr>
            <w:r w:rsidRPr="003A4B3D">
              <w:rPr>
                <w:rFonts w:cstheme="minorHAnsi"/>
                <w:sz w:val="16"/>
                <w:szCs w:val="16"/>
              </w:rPr>
              <w:t>Możliwość edytowania porządku obrad w trakcie posiedzeń.</w:t>
            </w:r>
          </w:p>
          <w:p w14:paraId="0712DCF0" w14:textId="77777777" w:rsidR="00026631" w:rsidRPr="003A4B3D" w:rsidRDefault="00026631" w:rsidP="00026631">
            <w:pPr>
              <w:pStyle w:val="Akapitzlist"/>
              <w:numPr>
                <w:ilvl w:val="0"/>
                <w:numId w:val="40"/>
              </w:numPr>
              <w:spacing w:line="276" w:lineRule="auto"/>
              <w:ind w:left="1068"/>
              <w:rPr>
                <w:rFonts w:cstheme="minorHAnsi"/>
                <w:sz w:val="16"/>
                <w:szCs w:val="16"/>
              </w:rPr>
            </w:pPr>
            <w:r w:rsidRPr="003A4B3D">
              <w:rPr>
                <w:rFonts w:cstheme="minorHAnsi"/>
                <w:sz w:val="16"/>
                <w:szCs w:val="16"/>
              </w:rPr>
              <w:t>Możliwość wydrukowania materiałów sesyjnych.</w:t>
            </w:r>
          </w:p>
          <w:p w14:paraId="79B28B92" w14:textId="77777777" w:rsidR="00026631" w:rsidRPr="003A4B3D" w:rsidRDefault="00026631" w:rsidP="00026631">
            <w:pPr>
              <w:pStyle w:val="Akapitzlist"/>
              <w:numPr>
                <w:ilvl w:val="0"/>
                <w:numId w:val="40"/>
              </w:numPr>
              <w:spacing w:line="276" w:lineRule="auto"/>
              <w:ind w:left="1068"/>
              <w:rPr>
                <w:rFonts w:cstheme="minorHAnsi"/>
                <w:sz w:val="16"/>
                <w:szCs w:val="16"/>
              </w:rPr>
            </w:pPr>
            <w:r w:rsidRPr="003A4B3D">
              <w:rPr>
                <w:rFonts w:eastAsia="Calibri" w:cstheme="minorHAnsi"/>
                <w:sz w:val="16"/>
                <w:szCs w:val="16"/>
              </w:rPr>
              <w:t>Tworzenie głosowań jawnych (imiennych), zwyczajnych (tajnych), oraz specjalnych (np. do przeprowadzania różnego rodzaju wyborów).</w:t>
            </w:r>
          </w:p>
          <w:p w14:paraId="51A15C92" w14:textId="77777777" w:rsidR="00026631" w:rsidRPr="003A4B3D" w:rsidRDefault="00026631" w:rsidP="00026631">
            <w:pPr>
              <w:pStyle w:val="Akapitzlist"/>
              <w:numPr>
                <w:ilvl w:val="0"/>
                <w:numId w:val="40"/>
              </w:numPr>
              <w:spacing w:line="276" w:lineRule="auto"/>
              <w:ind w:left="1068"/>
              <w:rPr>
                <w:rFonts w:cstheme="minorHAnsi"/>
                <w:sz w:val="16"/>
                <w:szCs w:val="16"/>
              </w:rPr>
            </w:pPr>
            <w:r w:rsidRPr="003A4B3D">
              <w:rPr>
                <w:rFonts w:eastAsia="Calibri" w:cstheme="minorHAnsi"/>
                <w:sz w:val="16"/>
                <w:szCs w:val="16"/>
              </w:rPr>
              <w:t>Możliwość tworzenia głosowań z własnymi odpowiedziami.</w:t>
            </w:r>
          </w:p>
          <w:p w14:paraId="366922AF" w14:textId="77777777" w:rsidR="00026631" w:rsidRPr="003A4B3D" w:rsidRDefault="00026631" w:rsidP="00026631">
            <w:pPr>
              <w:pStyle w:val="Akapitzlist"/>
              <w:numPr>
                <w:ilvl w:val="0"/>
                <w:numId w:val="40"/>
              </w:numPr>
              <w:spacing w:line="276" w:lineRule="auto"/>
              <w:ind w:left="1068"/>
              <w:rPr>
                <w:rFonts w:cstheme="minorHAnsi"/>
                <w:sz w:val="16"/>
                <w:szCs w:val="16"/>
              </w:rPr>
            </w:pPr>
            <w:r w:rsidRPr="003A4B3D">
              <w:rPr>
                <w:rFonts w:eastAsia="Calibri" w:cstheme="minorHAnsi"/>
                <w:sz w:val="16"/>
                <w:szCs w:val="16"/>
              </w:rPr>
              <w:t xml:space="preserve">Możliwość zabezpieczenia głosowań kodem PIN ustalonym przez administratora oraz jego wyświetlenie na ekranie prezentacyjnym podczas głosowania. </w:t>
            </w:r>
          </w:p>
          <w:p w14:paraId="7A645EA6" w14:textId="77777777" w:rsidR="00026631" w:rsidRPr="003A4B3D" w:rsidRDefault="00026631" w:rsidP="00026631">
            <w:pPr>
              <w:pStyle w:val="Akapitzlist"/>
              <w:numPr>
                <w:ilvl w:val="0"/>
                <w:numId w:val="40"/>
              </w:numPr>
              <w:spacing w:line="276" w:lineRule="auto"/>
              <w:ind w:left="1068"/>
              <w:rPr>
                <w:rFonts w:cstheme="minorHAnsi"/>
                <w:sz w:val="16"/>
                <w:szCs w:val="16"/>
              </w:rPr>
            </w:pPr>
            <w:r w:rsidRPr="003A4B3D">
              <w:rPr>
                <w:rFonts w:eastAsia="Calibri" w:cstheme="minorHAnsi"/>
                <w:sz w:val="16"/>
                <w:szCs w:val="16"/>
              </w:rPr>
              <w:t xml:space="preserve">Możliwość automatycznego i ręcznego sprawdzenia listy obecności radnych z możliwością ręcznej modyfikacji tej listy, na wypadek spóźnień czy wcześniejszych wyjść. </w:t>
            </w:r>
          </w:p>
          <w:p w14:paraId="779006A7" w14:textId="77777777" w:rsidR="00026631" w:rsidRPr="003A4B3D" w:rsidRDefault="00026631" w:rsidP="00026631">
            <w:pPr>
              <w:pStyle w:val="Akapitzlist"/>
              <w:numPr>
                <w:ilvl w:val="0"/>
                <w:numId w:val="40"/>
              </w:numPr>
              <w:spacing w:line="276" w:lineRule="auto"/>
              <w:ind w:left="1068"/>
              <w:rPr>
                <w:rFonts w:cstheme="minorHAnsi"/>
                <w:sz w:val="16"/>
                <w:szCs w:val="16"/>
              </w:rPr>
            </w:pPr>
            <w:r w:rsidRPr="003A4B3D">
              <w:rPr>
                <w:rFonts w:eastAsia="Calibri" w:cstheme="minorHAnsi"/>
                <w:sz w:val="16"/>
                <w:szCs w:val="16"/>
              </w:rPr>
              <w:t>Generowanie raportu obecności z informacją o obecności radnych w poszczególnych punktach porządku obrad.</w:t>
            </w:r>
          </w:p>
          <w:p w14:paraId="6B5C3AB6" w14:textId="77777777" w:rsidR="00026631" w:rsidRPr="003A4B3D" w:rsidRDefault="00026631" w:rsidP="00026631">
            <w:pPr>
              <w:pStyle w:val="Akapitzlist"/>
              <w:numPr>
                <w:ilvl w:val="0"/>
                <w:numId w:val="40"/>
              </w:numPr>
              <w:spacing w:line="276" w:lineRule="auto"/>
              <w:ind w:left="1068"/>
              <w:rPr>
                <w:rFonts w:cstheme="minorHAnsi"/>
                <w:sz w:val="16"/>
                <w:szCs w:val="16"/>
              </w:rPr>
            </w:pPr>
            <w:r w:rsidRPr="003A4B3D">
              <w:rPr>
                <w:rFonts w:eastAsia="Calibri" w:cstheme="minorHAnsi"/>
                <w:sz w:val="16"/>
                <w:szCs w:val="16"/>
              </w:rPr>
              <w:t xml:space="preserve">Sprawdzanie obecność w trakcie posiedzenia w formie głosowania. </w:t>
            </w:r>
          </w:p>
          <w:p w14:paraId="4C4556AC" w14:textId="77777777" w:rsidR="00026631" w:rsidRPr="003A4B3D" w:rsidRDefault="00026631" w:rsidP="00026631">
            <w:pPr>
              <w:pStyle w:val="Akapitzlist"/>
              <w:numPr>
                <w:ilvl w:val="0"/>
                <w:numId w:val="40"/>
              </w:numPr>
              <w:spacing w:line="276" w:lineRule="auto"/>
              <w:ind w:left="1068"/>
              <w:rPr>
                <w:rFonts w:cstheme="minorHAnsi"/>
                <w:sz w:val="16"/>
                <w:szCs w:val="16"/>
              </w:rPr>
            </w:pPr>
            <w:r w:rsidRPr="003A4B3D">
              <w:rPr>
                <w:rFonts w:eastAsia="Calibri" w:cstheme="minorHAnsi"/>
                <w:sz w:val="16"/>
                <w:szCs w:val="16"/>
              </w:rPr>
              <w:t>Możliwość złożenia przez radnego interpelacji w formie elektronicznej.</w:t>
            </w:r>
          </w:p>
          <w:p w14:paraId="1B1AD662" w14:textId="77777777" w:rsidR="00026631" w:rsidRPr="003A4B3D" w:rsidRDefault="00026631" w:rsidP="00026631">
            <w:pPr>
              <w:pStyle w:val="Akapitzlist"/>
              <w:numPr>
                <w:ilvl w:val="0"/>
                <w:numId w:val="40"/>
              </w:numPr>
              <w:spacing w:line="276" w:lineRule="auto"/>
              <w:ind w:left="1068"/>
              <w:rPr>
                <w:rFonts w:cstheme="minorHAnsi"/>
                <w:sz w:val="16"/>
                <w:szCs w:val="16"/>
              </w:rPr>
            </w:pPr>
            <w:r w:rsidRPr="003A4B3D">
              <w:rPr>
                <w:rFonts w:eastAsia="Calibri" w:cstheme="minorHAnsi"/>
                <w:sz w:val="16"/>
                <w:szCs w:val="16"/>
              </w:rPr>
              <w:t xml:space="preserve">Brak możliwości oddawania głosu przez osoby oznaczone jako nieobecne na posiedzeniu </w:t>
            </w:r>
          </w:p>
          <w:p w14:paraId="6F9F3588" w14:textId="77777777" w:rsidR="00026631" w:rsidRPr="003A4B3D" w:rsidRDefault="00026631" w:rsidP="00026631">
            <w:pPr>
              <w:pStyle w:val="Akapitzlist"/>
              <w:numPr>
                <w:ilvl w:val="0"/>
                <w:numId w:val="40"/>
              </w:numPr>
              <w:spacing w:line="276" w:lineRule="auto"/>
              <w:ind w:left="1068"/>
              <w:rPr>
                <w:rFonts w:cstheme="minorHAnsi"/>
                <w:sz w:val="16"/>
                <w:szCs w:val="16"/>
              </w:rPr>
            </w:pPr>
            <w:r w:rsidRPr="003A4B3D">
              <w:rPr>
                <w:rFonts w:eastAsia="Calibri" w:cstheme="minorHAnsi"/>
                <w:sz w:val="16"/>
                <w:szCs w:val="16"/>
              </w:rPr>
              <w:t>Prezentacja wyników głosowań na urządzeniach wszystkich osób biorących udział w głosowaniach</w:t>
            </w:r>
          </w:p>
          <w:p w14:paraId="49D58AA2" w14:textId="77777777" w:rsidR="00026631" w:rsidRPr="003A4B3D" w:rsidRDefault="00026631" w:rsidP="00026631">
            <w:pPr>
              <w:pStyle w:val="Akapitzlist"/>
              <w:numPr>
                <w:ilvl w:val="0"/>
                <w:numId w:val="40"/>
              </w:numPr>
              <w:spacing w:line="276" w:lineRule="auto"/>
              <w:ind w:left="1068"/>
              <w:rPr>
                <w:rFonts w:cstheme="minorHAnsi"/>
                <w:sz w:val="16"/>
                <w:szCs w:val="16"/>
              </w:rPr>
            </w:pPr>
            <w:r w:rsidRPr="003A4B3D">
              <w:rPr>
                <w:rFonts w:eastAsia="Calibri" w:cstheme="minorHAnsi"/>
                <w:sz w:val="16"/>
                <w:szCs w:val="16"/>
              </w:rPr>
              <w:t>Możliwość zabezpieczenia głosowania na podstawie adresu IP z którego będą przyjmowane glosy – zewnętrzny adres sieci urzędowej, w celu wyeliminowania możliwości oddania głosów przez osoby przebywające poza urzędem.</w:t>
            </w:r>
          </w:p>
          <w:p w14:paraId="203435CE" w14:textId="77777777" w:rsidR="00026631" w:rsidRPr="003A4B3D" w:rsidRDefault="00026631" w:rsidP="00026631">
            <w:pPr>
              <w:pStyle w:val="Akapitzlist"/>
              <w:numPr>
                <w:ilvl w:val="0"/>
                <w:numId w:val="40"/>
              </w:numPr>
              <w:spacing w:line="276" w:lineRule="auto"/>
              <w:ind w:left="1068"/>
              <w:rPr>
                <w:rFonts w:cstheme="minorHAnsi"/>
                <w:sz w:val="16"/>
                <w:szCs w:val="16"/>
              </w:rPr>
            </w:pPr>
            <w:r w:rsidRPr="003A4B3D">
              <w:rPr>
                <w:rFonts w:cstheme="minorHAnsi"/>
                <w:sz w:val="16"/>
                <w:szCs w:val="16"/>
              </w:rPr>
              <w:t>Dostęp do systemu za pomocą urządzeń mobilnych oraz komputerów</w:t>
            </w:r>
            <w:r w:rsidRPr="003A4B3D">
              <w:rPr>
                <w:rFonts w:cstheme="minorHAnsi"/>
                <w:color w:val="E36C0A" w:themeColor="accent6" w:themeShade="BF"/>
                <w:sz w:val="16"/>
                <w:szCs w:val="16"/>
              </w:rPr>
              <w:t xml:space="preserve"> </w:t>
            </w:r>
            <w:r w:rsidRPr="003A4B3D">
              <w:rPr>
                <w:rFonts w:cstheme="minorHAnsi"/>
                <w:sz w:val="16"/>
                <w:szCs w:val="16"/>
              </w:rPr>
              <w:t>umożliwiający:</w:t>
            </w:r>
            <w:r w:rsidRPr="003A4B3D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  <w:p w14:paraId="0E00E838" w14:textId="77777777" w:rsidR="00026631" w:rsidRPr="003A4B3D" w:rsidRDefault="00026631" w:rsidP="00026631">
            <w:pPr>
              <w:numPr>
                <w:ilvl w:val="2"/>
                <w:numId w:val="41"/>
              </w:numPr>
              <w:spacing w:line="276" w:lineRule="auto"/>
              <w:ind w:left="1416"/>
              <w:rPr>
                <w:rFonts w:cstheme="minorHAnsi"/>
                <w:sz w:val="16"/>
                <w:szCs w:val="14"/>
              </w:rPr>
            </w:pPr>
            <w:r w:rsidRPr="003A4B3D">
              <w:rPr>
                <w:rFonts w:cstheme="minorHAnsi"/>
                <w:sz w:val="16"/>
                <w:szCs w:val="14"/>
              </w:rPr>
              <w:t>sprawdzenie kalendarium posiedzeń nadchodzących oraz archiwalnych,</w:t>
            </w:r>
            <w:r w:rsidRPr="003A4B3D">
              <w:rPr>
                <w:rFonts w:eastAsia="Calibri" w:cstheme="minorHAnsi"/>
                <w:sz w:val="16"/>
                <w:szCs w:val="14"/>
              </w:rPr>
              <w:t xml:space="preserve"> </w:t>
            </w:r>
          </w:p>
          <w:p w14:paraId="53D971A7" w14:textId="77777777" w:rsidR="00026631" w:rsidRPr="003A4B3D" w:rsidRDefault="00026631" w:rsidP="00026631">
            <w:pPr>
              <w:numPr>
                <w:ilvl w:val="2"/>
                <w:numId w:val="41"/>
              </w:numPr>
              <w:spacing w:line="276" w:lineRule="auto"/>
              <w:ind w:left="1416"/>
              <w:rPr>
                <w:rFonts w:cstheme="minorHAnsi"/>
                <w:sz w:val="16"/>
                <w:szCs w:val="14"/>
              </w:rPr>
            </w:pPr>
            <w:r w:rsidRPr="003A4B3D">
              <w:rPr>
                <w:rFonts w:cstheme="minorHAnsi"/>
                <w:sz w:val="16"/>
                <w:szCs w:val="14"/>
              </w:rPr>
              <w:t>przeglądanie porządków obrad i wyników głosowań,</w:t>
            </w:r>
            <w:r w:rsidRPr="003A4B3D">
              <w:rPr>
                <w:rFonts w:eastAsia="Calibri" w:cstheme="minorHAnsi"/>
                <w:sz w:val="16"/>
                <w:szCs w:val="14"/>
              </w:rPr>
              <w:t xml:space="preserve"> </w:t>
            </w:r>
          </w:p>
          <w:p w14:paraId="57E9EE2E" w14:textId="77777777" w:rsidR="00026631" w:rsidRPr="003A4B3D" w:rsidRDefault="00026631" w:rsidP="00026631">
            <w:pPr>
              <w:numPr>
                <w:ilvl w:val="2"/>
                <w:numId w:val="41"/>
              </w:numPr>
              <w:spacing w:line="276" w:lineRule="auto"/>
              <w:ind w:left="1416"/>
              <w:rPr>
                <w:rFonts w:cstheme="minorHAnsi"/>
                <w:sz w:val="16"/>
                <w:szCs w:val="14"/>
              </w:rPr>
            </w:pPr>
            <w:r w:rsidRPr="003A4B3D">
              <w:rPr>
                <w:rFonts w:cstheme="minorHAnsi"/>
                <w:sz w:val="16"/>
                <w:szCs w:val="14"/>
              </w:rPr>
              <w:t>pobieranie i przeglądanie załączników,</w:t>
            </w:r>
            <w:r w:rsidRPr="003A4B3D">
              <w:rPr>
                <w:rFonts w:eastAsia="Calibri" w:cstheme="minorHAnsi"/>
                <w:sz w:val="16"/>
                <w:szCs w:val="14"/>
              </w:rPr>
              <w:t xml:space="preserve"> </w:t>
            </w:r>
          </w:p>
          <w:p w14:paraId="446344BC" w14:textId="77777777" w:rsidR="00026631" w:rsidRPr="003A4B3D" w:rsidRDefault="00026631" w:rsidP="00026631">
            <w:pPr>
              <w:numPr>
                <w:ilvl w:val="2"/>
                <w:numId w:val="41"/>
              </w:numPr>
              <w:spacing w:line="276" w:lineRule="auto"/>
              <w:ind w:left="1416"/>
              <w:rPr>
                <w:rFonts w:cstheme="minorHAnsi"/>
                <w:sz w:val="16"/>
                <w:szCs w:val="14"/>
              </w:rPr>
            </w:pPr>
            <w:r w:rsidRPr="003A4B3D">
              <w:rPr>
                <w:rFonts w:cstheme="minorHAnsi"/>
                <w:sz w:val="16"/>
                <w:szCs w:val="14"/>
              </w:rPr>
              <w:t>głosowanie (oddawanie głosów</w:t>
            </w:r>
            <w:r w:rsidRPr="003A4B3D">
              <w:rPr>
                <w:rFonts w:eastAsia="Calibri" w:cstheme="minorHAnsi"/>
                <w:sz w:val="16"/>
                <w:szCs w:val="14"/>
              </w:rPr>
              <w:t>) w czasie rzeczywistym podczas posiedzenia poprzez wybór jednego z 3 przycisków: „za”, „przeciw”, „wstrzymuję się”.</w:t>
            </w:r>
          </w:p>
          <w:p w14:paraId="2F50BAF6" w14:textId="77777777" w:rsidR="00026631" w:rsidRPr="003A4B3D" w:rsidRDefault="00026631" w:rsidP="00026631">
            <w:pPr>
              <w:numPr>
                <w:ilvl w:val="2"/>
                <w:numId w:val="41"/>
              </w:numPr>
              <w:spacing w:line="276" w:lineRule="auto"/>
              <w:ind w:left="1416"/>
              <w:rPr>
                <w:rFonts w:cstheme="minorHAnsi"/>
                <w:sz w:val="16"/>
                <w:szCs w:val="14"/>
              </w:rPr>
            </w:pPr>
            <w:r w:rsidRPr="003A4B3D">
              <w:rPr>
                <w:rFonts w:cstheme="minorHAnsi"/>
                <w:sz w:val="16"/>
                <w:szCs w:val="14"/>
              </w:rPr>
              <w:t xml:space="preserve">zgłaszanie się do dyskusji i przeglądanie listy osób planujących wypowiedź w danej </w:t>
            </w:r>
            <w:r w:rsidRPr="003A4B3D">
              <w:rPr>
                <w:rFonts w:eastAsia="Calibri" w:cstheme="minorHAnsi"/>
                <w:sz w:val="16"/>
                <w:szCs w:val="14"/>
              </w:rPr>
              <w:t xml:space="preserve">sprawie w czasie rzeczywistym podczas posiedzenia. </w:t>
            </w:r>
          </w:p>
          <w:p w14:paraId="472140F7" w14:textId="77777777" w:rsidR="00026631" w:rsidRPr="003A4B3D" w:rsidRDefault="00026631" w:rsidP="00026631">
            <w:pPr>
              <w:numPr>
                <w:ilvl w:val="2"/>
                <w:numId w:val="41"/>
              </w:numPr>
              <w:spacing w:line="276" w:lineRule="auto"/>
              <w:ind w:left="1416"/>
              <w:rPr>
                <w:rFonts w:cstheme="minorHAnsi"/>
                <w:sz w:val="16"/>
                <w:szCs w:val="14"/>
              </w:rPr>
            </w:pPr>
            <w:r w:rsidRPr="003A4B3D">
              <w:rPr>
                <w:rFonts w:cstheme="minorHAnsi"/>
                <w:sz w:val="16"/>
                <w:szCs w:val="14"/>
              </w:rPr>
              <w:t>funkcję wewnętrznego komunikatora dla radnych.</w:t>
            </w:r>
          </w:p>
          <w:p w14:paraId="61C61626" w14:textId="77777777" w:rsidR="00026631" w:rsidRPr="003A4B3D" w:rsidRDefault="00026631" w:rsidP="00026631">
            <w:pPr>
              <w:pStyle w:val="Akapitzlist"/>
              <w:numPr>
                <w:ilvl w:val="0"/>
                <w:numId w:val="40"/>
              </w:numPr>
              <w:spacing w:line="276" w:lineRule="auto"/>
              <w:ind w:left="1068"/>
              <w:rPr>
                <w:rFonts w:cstheme="minorHAnsi"/>
                <w:sz w:val="16"/>
                <w:szCs w:val="16"/>
              </w:rPr>
            </w:pPr>
            <w:r w:rsidRPr="003A4B3D">
              <w:rPr>
                <w:rFonts w:eastAsia="Calibri" w:cstheme="minorHAnsi"/>
                <w:sz w:val="16"/>
                <w:szCs w:val="16"/>
              </w:rPr>
              <w:t xml:space="preserve">Elektroniczna i interaktywna </w:t>
            </w:r>
            <w:r w:rsidRPr="003A4B3D">
              <w:rPr>
                <w:rFonts w:cstheme="minorHAnsi"/>
                <w:sz w:val="16"/>
                <w:szCs w:val="16"/>
              </w:rPr>
              <w:t xml:space="preserve">obsługa posiedzeń </w:t>
            </w:r>
            <w:r w:rsidRPr="003A4B3D">
              <w:rPr>
                <w:rFonts w:eastAsia="Calibri" w:cstheme="minorHAnsi"/>
                <w:sz w:val="16"/>
                <w:szCs w:val="16"/>
              </w:rPr>
              <w:t xml:space="preserve">poprzez: </w:t>
            </w:r>
          </w:p>
          <w:p w14:paraId="074CA885" w14:textId="77777777" w:rsidR="00026631" w:rsidRPr="003A4B3D" w:rsidRDefault="00026631" w:rsidP="00026631">
            <w:pPr>
              <w:pStyle w:val="Akapitzlist"/>
              <w:numPr>
                <w:ilvl w:val="0"/>
                <w:numId w:val="42"/>
              </w:numPr>
              <w:spacing w:line="276" w:lineRule="auto"/>
              <w:ind w:left="1416"/>
              <w:rPr>
                <w:rFonts w:cstheme="minorHAnsi"/>
                <w:sz w:val="16"/>
                <w:szCs w:val="16"/>
              </w:rPr>
            </w:pPr>
            <w:r w:rsidRPr="003A4B3D">
              <w:rPr>
                <w:rFonts w:cstheme="minorHAnsi"/>
                <w:sz w:val="16"/>
                <w:szCs w:val="16"/>
              </w:rPr>
              <w:t>elektroniczną rejestrację radnych zgłaszających się do dyskusji nad projektami uchwał i innymi materiałami będącymi przedmiotem obrad,</w:t>
            </w:r>
            <w:r w:rsidRPr="003A4B3D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  <w:p w14:paraId="22E99B55" w14:textId="77777777" w:rsidR="00026631" w:rsidRPr="003A4B3D" w:rsidRDefault="00026631" w:rsidP="00026631">
            <w:pPr>
              <w:pStyle w:val="Akapitzlist"/>
              <w:numPr>
                <w:ilvl w:val="0"/>
                <w:numId w:val="42"/>
              </w:numPr>
              <w:spacing w:line="276" w:lineRule="auto"/>
              <w:ind w:left="1416"/>
              <w:rPr>
                <w:rFonts w:cstheme="minorHAnsi"/>
                <w:sz w:val="16"/>
                <w:szCs w:val="16"/>
              </w:rPr>
            </w:pPr>
            <w:r w:rsidRPr="003A4B3D">
              <w:rPr>
                <w:rFonts w:cstheme="minorHAnsi"/>
                <w:sz w:val="16"/>
                <w:szCs w:val="16"/>
              </w:rPr>
              <w:t>elektroniczną rejestracje wniosków formalnych,</w:t>
            </w:r>
            <w:r w:rsidRPr="003A4B3D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  <w:p w14:paraId="76F8DB60" w14:textId="77777777" w:rsidR="00026631" w:rsidRPr="003A4B3D" w:rsidRDefault="00026631" w:rsidP="00026631">
            <w:pPr>
              <w:pStyle w:val="Akapitzlist"/>
              <w:numPr>
                <w:ilvl w:val="0"/>
                <w:numId w:val="42"/>
              </w:numPr>
              <w:spacing w:line="276" w:lineRule="auto"/>
              <w:ind w:left="1416"/>
              <w:rPr>
                <w:rFonts w:cstheme="minorHAnsi"/>
                <w:sz w:val="16"/>
                <w:szCs w:val="16"/>
              </w:rPr>
            </w:pPr>
            <w:r w:rsidRPr="003A4B3D">
              <w:rPr>
                <w:rFonts w:cstheme="minorHAnsi"/>
                <w:sz w:val="16"/>
                <w:szCs w:val="16"/>
              </w:rPr>
              <w:t>elektroniczną obsługę głosowań podczas sesji (głosowania jawne imienne</w:t>
            </w:r>
            <w:r w:rsidRPr="003A4B3D">
              <w:rPr>
                <w:rFonts w:eastAsia="Calibri" w:cstheme="minorHAnsi"/>
                <w:sz w:val="16"/>
                <w:szCs w:val="16"/>
              </w:rPr>
              <w:t xml:space="preserve">), </w:t>
            </w:r>
          </w:p>
          <w:p w14:paraId="4404E75D" w14:textId="77777777" w:rsidR="00026631" w:rsidRPr="003A4B3D" w:rsidRDefault="00026631" w:rsidP="00026631">
            <w:pPr>
              <w:pStyle w:val="Akapitzlist"/>
              <w:numPr>
                <w:ilvl w:val="0"/>
                <w:numId w:val="42"/>
              </w:numPr>
              <w:spacing w:line="276" w:lineRule="auto"/>
              <w:ind w:left="1416"/>
              <w:rPr>
                <w:rFonts w:cstheme="minorHAnsi"/>
                <w:sz w:val="16"/>
                <w:szCs w:val="16"/>
              </w:rPr>
            </w:pPr>
            <w:r w:rsidRPr="003A4B3D">
              <w:rPr>
                <w:rFonts w:cstheme="minorHAnsi"/>
                <w:sz w:val="16"/>
                <w:szCs w:val="16"/>
              </w:rPr>
              <w:t>prezentację porządku obrad oraz dostęp do załączników w czasie posiedzenia,</w:t>
            </w:r>
            <w:r w:rsidRPr="003A4B3D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  <w:p w14:paraId="0B2CAD6F" w14:textId="77777777" w:rsidR="00026631" w:rsidRPr="003A4B3D" w:rsidRDefault="00026631" w:rsidP="00026631">
            <w:pPr>
              <w:pStyle w:val="Akapitzlist"/>
              <w:numPr>
                <w:ilvl w:val="0"/>
                <w:numId w:val="42"/>
              </w:numPr>
              <w:spacing w:line="276" w:lineRule="auto"/>
              <w:ind w:left="1416"/>
              <w:rPr>
                <w:rFonts w:cstheme="minorHAnsi"/>
                <w:sz w:val="16"/>
                <w:szCs w:val="16"/>
              </w:rPr>
            </w:pPr>
            <w:r w:rsidRPr="003A4B3D">
              <w:rPr>
                <w:rFonts w:cstheme="minorHAnsi"/>
                <w:sz w:val="16"/>
                <w:szCs w:val="16"/>
              </w:rPr>
              <w:lastRenderedPageBreak/>
              <w:t>możliwość dynamicznej modyfikacji porządku obrad oraz materiałów na posiedzenia z automatycznym odświeżaniem zmian na urządzeniach radnych,</w:t>
            </w:r>
            <w:r w:rsidRPr="003A4B3D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  <w:p w14:paraId="4C063C36" w14:textId="77777777" w:rsidR="00026631" w:rsidRPr="003A4B3D" w:rsidRDefault="00026631" w:rsidP="00026631">
            <w:pPr>
              <w:pStyle w:val="Akapitzlist"/>
              <w:numPr>
                <w:ilvl w:val="0"/>
                <w:numId w:val="42"/>
              </w:numPr>
              <w:spacing w:line="276" w:lineRule="auto"/>
              <w:ind w:left="1416"/>
              <w:rPr>
                <w:rFonts w:cstheme="minorHAnsi"/>
                <w:sz w:val="16"/>
                <w:szCs w:val="16"/>
              </w:rPr>
            </w:pPr>
            <w:r w:rsidRPr="003A4B3D">
              <w:rPr>
                <w:rFonts w:cstheme="minorHAnsi"/>
                <w:sz w:val="16"/>
                <w:szCs w:val="16"/>
              </w:rPr>
              <w:t>prezentację przedmiotu głosowania, listy osób uprawnionych do głosowania</w:t>
            </w:r>
            <w:r w:rsidRPr="003A4B3D">
              <w:rPr>
                <w:rFonts w:cstheme="minorHAnsi"/>
                <w:sz w:val="16"/>
                <w:szCs w:val="16"/>
              </w:rPr>
              <w:br/>
              <w:t>i wyników głosowania w czasie posiedzenia,</w:t>
            </w:r>
            <w:r w:rsidRPr="003A4B3D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  <w:p w14:paraId="2640C8FF" w14:textId="77777777" w:rsidR="00026631" w:rsidRPr="003A4B3D" w:rsidRDefault="00026631" w:rsidP="00026631">
            <w:pPr>
              <w:pStyle w:val="Akapitzlist"/>
              <w:numPr>
                <w:ilvl w:val="0"/>
                <w:numId w:val="42"/>
              </w:numPr>
              <w:spacing w:line="276" w:lineRule="auto"/>
              <w:ind w:left="1416"/>
              <w:rPr>
                <w:rFonts w:cstheme="minorHAnsi"/>
                <w:sz w:val="16"/>
                <w:szCs w:val="16"/>
              </w:rPr>
            </w:pPr>
            <w:r w:rsidRPr="003A4B3D">
              <w:rPr>
                <w:rFonts w:cstheme="minorHAnsi"/>
                <w:sz w:val="16"/>
                <w:szCs w:val="16"/>
              </w:rPr>
              <w:t>dynamiczne zarządzanie listą gości, którym udziela się głosu podczas posiedzenia,</w:t>
            </w:r>
            <w:r w:rsidRPr="003A4B3D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  <w:p w14:paraId="1E6BAF43" w14:textId="77777777" w:rsidR="00026631" w:rsidRPr="003A4B3D" w:rsidRDefault="00026631" w:rsidP="00026631">
            <w:pPr>
              <w:pStyle w:val="Akapitzlist"/>
              <w:numPr>
                <w:ilvl w:val="0"/>
                <w:numId w:val="42"/>
              </w:numPr>
              <w:spacing w:line="276" w:lineRule="auto"/>
              <w:ind w:left="1416"/>
              <w:rPr>
                <w:rFonts w:cstheme="minorHAnsi"/>
                <w:sz w:val="16"/>
                <w:szCs w:val="16"/>
              </w:rPr>
            </w:pPr>
            <w:r w:rsidRPr="003A4B3D">
              <w:rPr>
                <w:rFonts w:cstheme="minorHAnsi"/>
                <w:sz w:val="16"/>
                <w:szCs w:val="16"/>
              </w:rPr>
              <w:t xml:space="preserve">możliwość ustawienia czasu wypowiedzi oraz wyświetlanie w czasie posiedzenia licznika </w:t>
            </w:r>
            <w:r w:rsidRPr="003A4B3D">
              <w:rPr>
                <w:rFonts w:eastAsia="Calibri" w:cstheme="minorHAnsi"/>
                <w:sz w:val="16"/>
                <w:szCs w:val="16"/>
              </w:rPr>
              <w:t xml:space="preserve">czasu wypowiedzi i komunikatu o przekroczeniu czasu wypowiedzi, </w:t>
            </w:r>
          </w:p>
          <w:p w14:paraId="242F61E7" w14:textId="77777777" w:rsidR="00026631" w:rsidRPr="003A4B3D" w:rsidRDefault="00026631" w:rsidP="00026631">
            <w:pPr>
              <w:pStyle w:val="Akapitzlist"/>
              <w:numPr>
                <w:ilvl w:val="0"/>
                <w:numId w:val="42"/>
              </w:numPr>
              <w:spacing w:line="276" w:lineRule="auto"/>
              <w:ind w:left="1416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3A4B3D">
              <w:rPr>
                <w:rFonts w:cstheme="minorHAnsi"/>
                <w:color w:val="000000" w:themeColor="text1"/>
                <w:sz w:val="16"/>
                <w:szCs w:val="16"/>
              </w:rPr>
              <w:t>zatwierdzanie uchwał,</w:t>
            </w:r>
            <w:r w:rsidRPr="003A4B3D">
              <w:rPr>
                <w:rFonts w:eastAsia="Calibri" w:cstheme="minorHAnsi"/>
                <w:color w:val="000000" w:themeColor="text1"/>
                <w:sz w:val="16"/>
                <w:szCs w:val="16"/>
              </w:rPr>
              <w:t xml:space="preserve"> </w:t>
            </w:r>
          </w:p>
          <w:p w14:paraId="48CB961C" w14:textId="77777777" w:rsidR="00026631" w:rsidRPr="003A4B3D" w:rsidRDefault="00026631" w:rsidP="00026631">
            <w:pPr>
              <w:pStyle w:val="Akapitzlist"/>
              <w:numPr>
                <w:ilvl w:val="0"/>
                <w:numId w:val="42"/>
              </w:numPr>
              <w:spacing w:line="276" w:lineRule="auto"/>
              <w:ind w:left="1416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3A4B3D">
              <w:rPr>
                <w:rFonts w:cstheme="minorHAnsi"/>
                <w:color w:val="000000" w:themeColor="text1"/>
                <w:sz w:val="16"/>
                <w:szCs w:val="16"/>
              </w:rPr>
              <w:t>przygotowanie projektów protokołu z posiedzeń z automatycz</w:t>
            </w:r>
            <w:r w:rsidRPr="003A4B3D">
              <w:rPr>
                <w:rFonts w:eastAsia="Calibri" w:cstheme="minorHAnsi"/>
                <w:color w:val="000000" w:themeColor="text1"/>
                <w:sz w:val="16"/>
                <w:szCs w:val="16"/>
              </w:rPr>
              <w:t xml:space="preserve">nym przekazywaniem </w:t>
            </w:r>
            <w:r w:rsidRPr="003A4B3D">
              <w:rPr>
                <w:rFonts w:cstheme="minorHAnsi"/>
                <w:color w:val="000000" w:themeColor="text1"/>
                <w:sz w:val="16"/>
                <w:szCs w:val="16"/>
              </w:rPr>
              <w:t>wyników głosowań,</w:t>
            </w:r>
          </w:p>
          <w:p w14:paraId="454A9D0B" w14:textId="77777777" w:rsidR="00026631" w:rsidRPr="003A4B3D" w:rsidRDefault="00026631" w:rsidP="00026631">
            <w:pPr>
              <w:pStyle w:val="Akapitzlist"/>
              <w:numPr>
                <w:ilvl w:val="0"/>
                <w:numId w:val="42"/>
              </w:numPr>
              <w:spacing w:line="276" w:lineRule="auto"/>
              <w:ind w:left="1416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3A4B3D">
              <w:rPr>
                <w:rFonts w:cstheme="minorHAnsi"/>
                <w:color w:val="000000" w:themeColor="text1"/>
                <w:sz w:val="16"/>
                <w:szCs w:val="16"/>
              </w:rPr>
              <w:t xml:space="preserve">rejestrację dźwięku w systemie informatycznym z możliwością transkrypcji dźwięku </w:t>
            </w:r>
            <w:r w:rsidRPr="003A4B3D">
              <w:rPr>
                <w:rFonts w:eastAsia="Calibri" w:cstheme="minorHAnsi"/>
                <w:color w:val="000000" w:themeColor="text1"/>
                <w:sz w:val="16"/>
                <w:szCs w:val="16"/>
              </w:rPr>
              <w:t>na tekst przy wykorzystani</w:t>
            </w:r>
            <w:r w:rsidRPr="003A4B3D">
              <w:rPr>
                <w:rFonts w:cstheme="minorHAnsi"/>
                <w:color w:val="000000" w:themeColor="text1"/>
                <w:sz w:val="16"/>
                <w:szCs w:val="16"/>
              </w:rPr>
              <w:t>u zewnętrznego oprogramowania,</w:t>
            </w:r>
          </w:p>
          <w:p w14:paraId="5A7785E9" w14:textId="77777777" w:rsidR="00026631" w:rsidRPr="003A4B3D" w:rsidRDefault="00026631" w:rsidP="00026631">
            <w:pPr>
              <w:pStyle w:val="Akapitzlist"/>
              <w:numPr>
                <w:ilvl w:val="0"/>
                <w:numId w:val="42"/>
              </w:numPr>
              <w:spacing w:line="276" w:lineRule="auto"/>
              <w:ind w:left="1416"/>
              <w:rPr>
                <w:rFonts w:cstheme="minorHAnsi"/>
                <w:sz w:val="16"/>
                <w:szCs w:val="16"/>
              </w:rPr>
            </w:pPr>
            <w:r w:rsidRPr="003A4B3D">
              <w:rPr>
                <w:rFonts w:cstheme="minorHAnsi"/>
                <w:sz w:val="16"/>
                <w:szCs w:val="16"/>
              </w:rPr>
              <w:t>rejestrację dźwięku w systemie informatycznym wraz ze scenariuszem prezentującym punkty porządku obrad oraz wypowiadające się przy tych punktach osoby z możliwością odsłuchania konkretnej wypowiedzi po wybraniu jej ze scenariusza,</w:t>
            </w:r>
          </w:p>
          <w:p w14:paraId="36593075" w14:textId="77777777" w:rsidR="00026631" w:rsidRPr="003A4B3D" w:rsidRDefault="00026631" w:rsidP="00026631">
            <w:pPr>
              <w:pStyle w:val="Akapitzlist"/>
              <w:numPr>
                <w:ilvl w:val="0"/>
                <w:numId w:val="42"/>
              </w:numPr>
              <w:spacing w:line="276" w:lineRule="auto"/>
              <w:ind w:left="1416" w:right="525"/>
              <w:rPr>
                <w:rFonts w:cstheme="minorHAnsi"/>
                <w:sz w:val="16"/>
                <w:szCs w:val="16"/>
              </w:rPr>
            </w:pPr>
            <w:r w:rsidRPr="003A4B3D">
              <w:rPr>
                <w:rFonts w:cstheme="minorHAnsi"/>
                <w:sz w:val="16"/>
                <w:szCs w:val="16"/>
              </w:rPr>
              <w:t xml:space="preserve">umożliwienie poprzez sieć Internet dostępu mieszkańcom i podmiotom zainteresowanym </w:t>
            </w:r>
            <w:r w:rsidRPr="003A4B3D">
              <w:rPr>
                <w:rFonts w:eastAsia="Calibri" w:cstheme="minorHAnsi"/>
                <w:sz w:val="16"/>
                <w:szCs w:val="16"/>
              </w:rPr>
              <w:t xml:space="preserve">do transmisji z posiedzenia </w:t>
            </w:r>
            <w:r w:rsidRPr="003A4B3D">
              <w:rPr>
                <w:rFonts w:cstheme="minorHAnsi"/>
                <w:sz w:val="16"/>
                <w:szCs w:val="16"/>
              </w:rPr>
              <w:t>(na żywo)</w:t>
            </w:r>
            <w:r w:rsidRPr="003A4B3D">
              <w:rPr>
                <w:rFonts w:eastAsia="Calibri" w:cstheme="minorHAnsi"/>
                <w:sz w:val="16"/>
                <w:szCs w:val="16"/>
              </w:rPr>
              <w:t>,</w:t>
            </w:r>
            <w:r w:rsidRPr="003A4B3D">
              <w:rPr>
                <w:rFonts w:eastAsia="Arial" w:cstheme="minorHAnsi"/>
                <w:sz w:val="16"/>
                <w:szCs w:val="16"/>
              </w:rPr>
              <w:t xml:space="preserve"> </w:t>
            </w:r>
            <w:r w:rsidRPr="003A4B3D">
              <w:rPr>
                <w:rFonts w:cstheme="minorHAnsi"/>
                <w:sz w:val="16"/>
                <w:szCs w:val="16"/>
              </w:rPr>
              <w:t>przeglądania porządku obrad wraz z załącznikami (bieżących oraz archiwalnych)</w:t>
            </w:r>
            <w:r w:rsidRPr="003A4B3D">
              <w:rPr>
                <w:rFonts w:eastAsia="Calibri" w:cstheme="minorHAnsi"/>
                <w:sz w:val="16"/>
                <w:szCs w:val="16"/>
              </w:rPr>
              <w:t xml:space="preserve"> </w:t>
            </w:r>
            <w:r w:rsidRPr="003A4B3D">
              <w:rPr>
                <w:rFonts w:eastAsia="Courier New" w:cstheme="minorHAnsi"/>
                <w:sz w:val="16"/>
                <w:szCs w:val="16"/>
              </w:rPr>
              <w:t>oraz</w:t>
            </w:r>
            <w:r w:rsidRPr="003A4B3D">
              <w:rPr>
                <w:rFonts w:eastAsia="Arial" w:cstheme="minorHAnsi"/>
                <w:sz w:val="16"/>
                <w:szCs w:val="16"/>
              </w:rPr>
              <w:t xml:space="preserve"> </w:t>
            </w:r>
            <w:r w:rsidRPr="003A4B3D">
              <w:rPr>
                <w:rFonts w:cstheme="minorHAnsi"/>
                <w:sz w:val="16"/>
                <w:szCs w:val="16"/>
              </w:rPr>
              <w:t>przeglądanie wyników</w:t>
            </w:r>
            <w:r w:rsidRPr="003A4B3D">
              <w:rPr>
                <w:rFonts w:eastAsia="Calibri" w:cstheme="minorHAnsi"/>
                <w:sz w:val="16"/>
                <w:szCs w:val="16"/>
              </w:rPr>
              <w:t xml:space="preserve"> </w:t>
            </w:r>
            <w:r w:rsidRPr="003A4B3D">
              <w:rPr>
                <w:rFonts w:cstheme="minorHAnsi"/>
                <w:sz w:val="16"/>
                <w:szCs w:val="16"/>
              </w:rPr>
              <w:t>głosowań.</w:t>
            </w:r>
            <w:r w:rsidRPr="003A4B3D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  <w:p w14:paraId="16A4D92A" w14:textId="77777777" w:rsidR="00026631" w:rsidRPr="003A4B3D" w:rsidRDefault="00026631" w:rsidP="00026631">
            <w:pPr>
              <w:pStyle w:val="Akapitzlist"/>
              <w:numPr>
                <w:ilvl w:val="0"/>
                <w:numId w:val="40"/>
              </w:numPr>
              <w:spacing w:line="276" w:lineRule="auto"/>
              <w:ind w:left="1068" w:right="525"/>
              <w:rPr>
                <w:rFonts w:cstheme="minorHAnsi"/>
                <w:sz w:val="16"/>
                <w:szCs w:val="16"/>
              </w:rPr>
            </w:pPr>
            <w:r w:rsidRPr="003A4B3D">
              <w:rPr>
                <w:rFonts w:cstheme="minorHAnsi"/>
                <w:sz w:val="16"/>
                <w:szCs w:val="16"/>
              </w:rPr>
              <w:t>Możliwość tworzenia wewnętrznego rejestru uchwał oraz jego automatyczne publikowanie dla mieszkańców i podmiotów zainteresowanych.</w:t>
            </w:r>
          </w:p>
          <w:p w14:paraId="4D2BDFDF" w14:textId="77777777" w:rsidR="00026631" w:rsidRPr="003A4B3D" w:rsidRDefault="00026631" w:rsidP="00026631">
            <w:pPr>
              <w:pStyle w:val="Akapitzlist"/>
              <w:numPr>
                <w:ilvl w:val="0"/>
                <w:numId w:val="40"/>
              </w:numPr>
              <w:spacing w:line="276" w:lineRule="auto"/>
              <w:ind w:left="1068" w:right="525"/>
              <w:rPr>
                <w:rFonts w:cstheme="minorHAnsi"/>
                <w:sz w:val="16"/>
                <w:szCs w:val="16"/>
              </w:rPr>
            </w:pPr>
            <w:r w:rsidRPr="003A4B3D">
              <w:rPr>
                <w:rFonts w:cstheme="minorHAnsi"/>
                <w:sz w:val="16"/>
                <w:szCs w:val="16"/>
              </w:rPr>
              <w:t xml:space="preserve">Możliwość komunikacji radnych poprzez </w:t>
            </w:r>
            <w:proofErr w:type="spellStart"/>
            <w:r w:rsidRPr="003A4B3D">
              <w:rPr>
                <w:rFonts w:cstheme="minorHAnsi"/>
                <w:sz w:val="16"/>
                <w:szCs w:val="16"/>
              </w:rPr>
              <w:t>wideoczat</w:t>
            </w:r>
            <w:proofErr w:type="spellEnd"/>
            <w:r w:rsidRPr="003A4B3D">
              <w:rPr>
                <w:rFonts w:cstheme="minorHAnsi"/>
                <w:sz w:val="16"/>
                <w:szCs w:val="16"/>
              </w:rPr>
              <w:t xml:space="preserve"> oraz komunikację tekstową</w:t>
            </w:r>
          </w:p>
          <w:p w14:paraId="27385005" w14:textId="77777777" w:rsidR="00026631" w:rsidRPr="003A4B3D" w:rsidRDefault="00026631" w:rsidP="00026631">
            <w:pPr>
              <w:pStyle w:val="Akapitzlist"/>
              <w:numPr>
                <w:ilvl w:val="0"/>
                <w:numId w:val="40"/>
              </w:numPr>
              <w:spacing w:line="276" w:lineRule="auto"/>
              <w:ind w:left="1068" w:right="525"/>
              <w:rPr>
                <w:rFonts w:cstheme="minorHAnsi"/>
                <w:sz w:val="16"/>
                <w:szCs w:val="16"/>
              </w:rPr>
            </w:pPr>
            <w:r w:rsidRPr="003A4B3D">
              <w:rPr>
                <w:rFonts w:cstheme="minorHAnsi"/>
                <w:sz w:val="16"/>
                <w:szCs w:val="16"/>
              </w:rPr>
              <w:t>Możliwość integracji z systemami zewnętrznymi Zamawiającego – Wykonawca zobowiązuje się udostępnić API umożliwiające integracje w zakresie przesyłania danych dostępnych w systemie do obsługi Rady</w:t>
            </w:r>
          </w:p>
          <w:p w14:paraId="366299C6" w14:textId="77777777" w:rsidR="00026631" w:rsidRPr="003A4B3D" w:rsidRDefault="00026631" w:rsidP="00026631">
            <w:pPr>
              <w:jc w:val="both"/>
              <w:rPr>
                <w:rFonts w:cstheme="minorHAnsi"/>
                <w:sz w:val="16"/>
                <w:szCs w:val="14"/>
              </w:rPr>
            </w:pPr>
          </w:p>
          <w:p w14:paraId="7FB1FF1E" w14:textId="77777777" w:rsidR="00026631" w:rsidRPr="003A4B3D" w:rsidRDefault="00026631" w:rsidP="00026631">
            <w:pPr>
              <w:jc w:val="both"/>
              <w:rPr>
                <w:rFonts w:cstheme="minorHAnsi"/>
                <w:sz w:val="16"/>
                <w:szCs w:val="14"/>
              </w:rPr>
            </w:pPr>
          </w:p>
          <w:p w14:paraId="6A9518F5" w14:textId="3B3ABFAC" w:rsidR="00026631" w:rsidRPr="00CB3FE2" w:rsidRDefault="00026631" w:rsidP="00CB3FE2">
            <w:pPr>
              <w:pStyle w:val="Akapitzlist"/>
              <w:numPr>
                <w:ilvl w:val="0"/>
                <w:numId w:val="45"/>
              </w:numPr>
              <w:jc w:val="both"/>
              <w:rPr>
                <w:rFonts w:cstheme="minorHAnsi"/>
                <w:b/>
                <w:bCs/>
                <w:szCs w:val="20"/>
              </w:rPr>
            </w:pPr>
            <w:bookmarkStart w:id="0" w:name="_Hlk112847842"/>
            <w:r w:rsidRPr="00CB3FE2">
              <w:rPr>
                <w:rFonts w:cstheme="minorHAnsi"/>
                <w:b/>
                <w:bCs/>
                <w:szCs w:val="20"/>
              </w:rPr>
              <w:t>Integracja systemu transmisji z dostarczanym system do obsługi Rady</w:t>
            </w:r>
            <w:r w:rsidR="00CB3FE2">
              <w:rPr>
                <w:rFonts w:cstheme="minorHAnsi"/>
                <w:b/>
                <w:bCs/>
                <w:szCs w:val="20"/>
              </w:rPr>
              <w:t>:</w:t>
            </w:r>
          </w:p>
          <w:p w14:paraId="74EB60F8" w14:textId="77777777" w:rsidR="00026631" w:rsidRPr="003A4B3D" w:rsidRDefault="00026631" w:rsidP="00CB3FE2">
            <w:pPr>
              <w:pStyle w:val="Akapitzlist"/>
              <w:widowControl w:val="0"/>
              <w:numPr>
                <w:ilvl w:val="0"/>
                <w:numId w:val="43"/>
              </w:numPr>
              <w:suppressAutoHyphens/>
              <w:spacing w:line="360" w:lineRule="auto"/>
              <w:ind w:left="1068"/>
              <w:contextualSpacing/>
              <w:rPr>
                <w:rFonts w:cstheme="minorHAnsi"/>
                <w:sz w:val="16"/>
                <w:szCs w:val="16"/>
              </w:rPr>
            </w:pPr>
            <w:r w:rsidRPr="003A4B3D">
              <w:rPr>
                <w:rFonts w:cstheme="minorHAnsi"/>
                <w:sz w:val="16"/>
                <w:szCs w:val="16"/>
              </w:rPr>
              <w:t>Automatyczne dodawanie do transmisji, co najmniej:</w:t>
            </w:r>
          </w:p>
          <w:p w14:paraId="04F3EE80" w14:textId="77777777" w:rsidR="00026631" w:rsidRPr="003A4B3D" w:rsidRDefault="00026631" w:rsidP="00CB3FE2">
            <w:pPr>
              <w:pStyle w:val="Akapitzlist"/>
              <w:numPr>
                <w:ilvl w:val="0"/>
                <w:numId w:val="44"/>
              </w:numPr>
              <w:spacing w:line="360" w:lineRule="auto"/>
              <w:ind w:left="1428"/>
              <w:contextualSpacing/>
              <w:rPr>
                <w:sz w:val="16"/>
                <w:szCs w:val="16"/>
              </w:rPr>
            </w:pPr>
            <w:r w:rsidRPr="003A4B3D">
              <w:rPr>
                <w:sz w:val="16"/>
                <w:szCs w:val="16"/>
              </w:rPr>
              <w:t>Ogólnych informacji o dacie i miejscu posiedzenia</w:t>
            </w:r>
          </w:p>
          <w:p w14:paraId="1D116743" w14:textId="77777777" w:rsidR="00026631" w:rsidRPr="003A4B3D" w:rsidRDefault="00026631" w:rsidP="00CB3FE2">
            <w:pPr>
              <w:pStyle w:val="Akapitzlist"/>
              <w:numPr>
                <w:ilvl w:val="0"/>
                <w:numId w:val="44"/>
              </w:numPr>
              <w:spacing w:line="360" w:lineRule="auto"/>
              <w:ind w:left="1428"/>
              <w:contextualSpacing/>
              <w:rPr>
                <w:sz w:val="16"/>
                <w:szCs w:val="16"/>
              </w:rPr>
            </w:pPr>
            <w:r w:rsidRPr="003A4B3D">
              <w:rPr>
                <w:sz w:val="16"/>
                <w:szCs w:val="16"/>
              </w:rPr>
              <w:t>Informacji o aktualnie omawianym punkcie</w:t>
            </w:r>
          </w:p>
          <w:p w14:paraId="3FB3491C" w14:textId="77777777" w:rsidR="00026631" w:rsidRPr="003A4B3D" w:rsidRDefault="00026631" w:rsidP="00CB3FE2">
            <w:pPr>
              <w:pStyle w:val="Akapitzlist"/>
              <w:numPr>
                <w:ilvl w:val="0"/>
                <w:numId w:val="44"/>
              </w:numPr>
              <w:spacing w:line="360" w:lineRule="auto"/>
              <w:ind w:left="1428"/>
              <w:contextualSpacing/>
              <w:rPr>
                <w:sz w:val="16"/>
                <w:szCs w:val="16"/>
              </w:rPr>
            </w:pPr>
            <w:r w:rsidRPr="003A4B3D">
              <w:rPr>
                <w:sz w:val="16"/>
                <w:szCs w:val="16"/>
              </w:rPr>
              <w:t>Imienia, nazwiska oraz pełnionej funkcji mówcy</w:t>
            </w:r>
          </w:p>
          <w:p w14:paraId="1E8C65AC" w14:textId="792C77DA" w:rsidR="00026631" w:rsidRPr="00CB3FE2" w:rsidRDefault="00026631" w:rsidP="006755BD">
            <w:pPr>
              <w:pStyle w:val="Akapitzlist"/>
              <w:numPr>
                <w:ilvl w:val="0"/>
                <w:numId w:val="44"/>
              </w:numPr>
              <w:spacing w:line="360" w:lineRule="auto"/>
              <w:ind w:firstLine="32"/>
              <w:contextualSpacing/>
              <w:rPr>
                <w:sz w:val="16"/>
                <w:szCs w:val="16"/>
              </w:rPr>
            </w:pPr>
            <w:r w:rsidRPr="003A4B3D">
              <w:rPr>
                <w:sz w:val="16"/>
                <w:szCs w:val="16"/>
              </w:rPr>
              <w:t>Wyników głosowania bezpośrednio po ich zakończeniu</w:t>
            </w:r>
            <w:bookmarkEnd w:id="0"/>
          </w:p>
        </w:tc>
        <w:tc>
          <w:tcPr>
            <w:tcW w:w="1776" w:type="pct"/>
            <w:shd w:val="clear" w:color="auto" w:fill="auto"/>
            <w:vAlign w:val="center"/>
          </w:tcPr>
          <w:p w14:paraId="0B2546C3" w14:textId="77777777" w:rsidR="00CC42FC" w:rsidRPr="003A4B3D" w:rsidRDefault="00CC42FC" w:rsidP="003719FE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</w:tbl>
    <w:p w14:paraId="14F2FC96" w14:textId="77777777" w:rsidR="00CC42FC" w:rsidRPr="003A4B3D" w:rsidRDefault="00CC42FC" w:rsidP="00C11395">
      <w:pPr>
        <w:rPr>
          <w:rFonts w:asciiTheme="minorHAnsi" w:hAnsiTheme="minorHAnsi" w:cstheme="minorHAnsi"/>
          <w:b/>
          <w:bCs/>
          <w:sz w:val="32"/>
          <w:szCs w:val="32"/>
        </w:rPr>
      </w:pPr>
    </w:p>
    <w:p w14:paraId="78D3ABE5" w14:textId="77777777" w:rsidR="00CC42FC" w:rsidRPr="003A4B3D" w:rsidRDefault="00CC42FC" w:rsidP="00C11395">
      <w:pPr>
        <w:rPr>
          <w:rFonts w:asciiTheme="minorHAnsi" w:hAnsiTheme="minorHAnsi" w:cstheme="minorHAnsi"/>
          <w:b/>
          <w:bCs/>
          <w:sz w:val="32"/>
          <w:szCs w:val="32"/>
        </w:rPr>
      </w:pPr>
    </w:p>
    <w:tbl>
      <w:tblPr>
        <w:tblW w:w="50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331"/>
        <w:gridCol w:w="3487"/>
      </w:tblGrid>
      <w:tr w:rsidR="00606522" w:rsidRPr="003A4B3D" w14:paraId="5FA66F79" w14:textId="77777777" w:rsidTr="003719FE">
        <w:trPr>
          <w:trHeight w:val="28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8CD1B8B" w14:textId="63F140B9" w:rsidR="00606522" w:rsidRPr="003A4B3D" w:rsidRDefault="008854BD" w:rsidP="003719FE">
            <w:pPr>
              <w:ind w:left="-71"/>
              <w:jc w:val="both"/>
              <w:rPr>
                <w:rFonts w:asciiTheme="minorHAnsi" w:hAnsiTheme="minorHAnsi" w:cstheme="minorHAnsi"/>
                <w:b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 xml:space="preserve">4. </w:t>
            </w:r>
            <w:r w:rsidR="002E1AC6" w:rsidRPr="003A4B3D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 xml:space="preserve">Kamera obrotowa IP </w:t>
            </w:r>
            <w:r w:rsidR="00606522" w:rsidRPr="003A4B3D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 xml:space="preserve">– </w:t>
            </w:r>
            <w:r w:rsidR="00C05DAF" w:rsidRPr="003A4B3D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3</w:t>
            </w:r>
            <w:r w:rsidR="00606522" w:rsidRPr="003A4B3D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 xml:space="preserve"> szt.</w:t>
            </w:r>
          </w:p>
        </w:tc>
      </w:tr>
      <w:tr w:rsidR="00606522" w:rsidRPr="003A4B3D" w14:paraId="3A14E8C5" w14:textId="77777777" w:rsidTr="003719FE">
        <w:trPr>
          <w:trHeight w:val="469"/>
        </w:trPr>
        <w:tc>
          <w:tcPr>
            <w:tcW w:w="3224" w:type="pct"/>
            <w:shd w:val="clear" w:color="auto" w:fill="auto"/>
            <w:vAlign w:val="center"/>
          </w:tcPr>
          <w:p w14:paraId="0F0F55D8" w14:textId="77777777" w:rsidR="00606522" w:rsidRPr="003A4B3D" w:rsidRDefault="00606522" w:rsidP="003719FE">
            <w:pPr>
              <w:rPr>
                <w:rFonts w:asciiTheme="minorHAnsi" w:hAnsiTheme="minorHAnsi" w:cstheme="minorHAnsi"/>
                <w:b/>
                <w:bCs/>
                <w:sz w:val="20"/>
                <w:shd w:val="clear" w:color="auto" w:fill="FFFFFF"/>
              </w:rPr>
            </w:pPr>
            <w:r w:rsidRPr="003A4B3D">
              <w:rPr>
                <w:rFonts w:asciiTheme="minorHAnsi" w:hAnsiTheme="minorHAnsi" w:cstheme="minorHAnsi"/>
                <w:b/>
                <w:bCs/>
                <w:sz w:val="20"/>
                <w:shd w:val="clear" w:color="auto" w:fill="FFFFFF"/>
              </w:rPr>
              <w:t>Minimalne parametry</w:t>
            </w:r>
          </w:p>
        </w:tc>
        <w:tc>
          <w:tcPr>
            <w:tcW w:w="1776" w:type="pct"/>
            <w:shd w:val="clear" w:color="auto" w:fill="auto"/>
            <w:vAlign w:val="center"/>
          </w:tcPr>
          <w:p w14:paraId="5A5CEDA0" w14:textId="77777777" w:rsidR="00606522" w:rsidRPr="003A4B3D" w:rsidRDefault="00606522" w:rsidP="003719FE">
            <w:pP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 w:rsidRPr="003A4B3D">
              <w:rPr>
                <w:rFonts w:asciiTheme="minorHAnsi" w:hAnsiTheme="minorHAnsi" w:cstheme="minorHAnsi"/>
                <w:b/>
                <w:bCs/>
                <w:sz w:val="20"/>
                <w:shd w:val="clear" w:color="auto" w:fill="FFFFFF"/>
              </w:rPr>
              <w:t>Spełnia / nie spełnia</w:t>
            </w:r>
          </w:p>
        </w:tc>
      </w:tr>
      <w:tr w:rsidR="00606522" w:rsidRPr="003A4B3D" w14:paraId="20206D04" w14:textId="77777777" w:rsidTr="003719FE">
        <w:trPr>
          <w:trHeight w:val="469"/>
        </w:trPr>
        <w:tc>
          <w:tcPr>
            <w:tcW w:w="3224" w:type="pct"/>
            <w:shd w:val="clear" w:color="auto" w:fill="auto"/>
            <w:vAlign w:val="center"/>
          </w:tcPr>
          <w:p w14:paraId="2A277887" w14:textId="2C845E61" w:rsidR="00F572CA" w:rsidRPr="003A4B3D" w:rsidRDefault="00F572CA" w:rsidP="00F572CA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Przetwornik: 1/3” 4MP CMOS ze skanowaniem progresywnym</w:t>
            </w:r>
          </w:p>
          <w:p w14:paraId="47478DB6" w14:textId="6D256D94" w:rsidR="00F572CA" w:rsidRPr="003A4B3D" w:rsidRDefault="00F572CA" w:rsidP="00F572CA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Rozdzielczość: do 2560 × 1440</w:t>
            </w:r>
          </w:p>
          <w:p w14:paraId="1F146193" w14:textId="4FE9A566" w:rsidR="00F572CA" w:rsidRPr="003A4B3D" w:rsidRDefault="00F572CA" w:rsidP="00F572CA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Kompresja: H.265+/ H.265/ H.264+/ H.264</w:t>
            </w:r>
          </w:p>
          <w:p w14:paraId="73E7D7A9" w14:textId="517B23C7" w:rsidR="00F572CA" w:rsidRPr="003A4B3D" w:rsidRDefault="00F572CA" w:rsidP="00F572CA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Zoom optyczny: x4</w:t>
            </w:r>
          </w:p>
          <w:p w14:paraId="3B1C413A" w14:textId="77777777" w:rsidR="00F572CA" w:rsidRPr="003A4B3D" w:rsidRDefault="00F572CA" w:rsidP="00F572CA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Wbudowany mikrofon</w:t>
            </w:r>
          </w:p>
          <w:p w14:paraId="45FF29EF" w14:textId="531D44F8" w:rsidR="00F572CA" w:rsidRPr="003A4B3D" w:rsidRDefault="00F572CA" w:rsidP="00F572CA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Fun</w:t>
            </w:r>
            <w:r w:rsidR="004A0690"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k</w:t>
            </w:r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cja poszerzonej dynamiki WDR 120dB</w:t>
            </w:r>
          </w:p>
          <w:p w14:paraId="68F883D3" w14:textId="7C186E71" w:rsidR="00F572CA" w:rsidRPr="003A4B3D" w:rsidRDefault="00F572CA" w:rsidP="00F572CA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Zasięg podczerwieni: do 20 m</w:t>
            </w:r>
          </w:p>
          <w:p w14:paraId="356E80A0" w14:textId="55F4B5FD" w:rsidR="00F572CA" w:rsidRPr="003A4B3D" w:rsidRDefault="00F572CA" w:rsidP="00F572CA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Obsługa kompresji wideo</w:t>
            </w:r>
            <w:r w:rsidR="008E5ECF"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:</w:t>
            </w:r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H.265+/H.265</w:t>
            </w:r>
          </w:p>
          <w:p w14:paraId="6B4959E2" w14:textId="77777777" w:rsidR="00F572CA" w:rsidRPr="003A4B3D" w:rsidRDefault="00F572CA" w:rsidP="00F572CA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Do 24 programowalnych stref prywatności</w:t>
            </w:r>
          </w:p>
          <w:p w14:paraId="780A122F" w14:textId="77777777" w:rsidR="00F572CA" w:rsidRPr="003A4B3D" w:rsidRDefault="00F572CA" w:rsidP="00F572CA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Obsługa ROI</w:t>
            </w:r>
          </w:p>
          <w:p w14:paraId="3568823F" w14:textId="27F69589" w:rsidR="00F572CA" w:rsidRPr="003A4B3D" w:rsidRDefault="00F572CA" w:rsidP="00F572CA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Klasa szczelności</w:t>
            </w:r>
            <w:r w:rsidR="008E5ECF"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:</w:t>
            </w:r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IP66</w:t>
            </w:r>
          </w:p>
          <w:p w14:paraId="05597764" w14:textId="39D36E74" w:rsidR="00F572CA" w:rsidRPr="003A4B3D" w:rsidRDefault="00F572CA" w:rsidP="00F572CA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Klasa </w:t>
            </w:r>
            <w:proofErr w:type="spellStart"/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wandaloodporności</w:t>
            </w:r>
            <w:proofErr w:type="spellEnd"/>
            <w:r w:rsidR="008E5ECF"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:</w:t>
            </w:r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IK10</w:t>
            </w:r>
          </w:p>
          <w:p w14:paraId="714416FC" w14:textId="7F412F21" w:rsidR="00606522" w:rsidRPr="003A4B3D" w:rsidRDefault="00F572CA" w:rsidP="00F572CA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Zasilanie</w:t>
            </w:r>
            <w:r w:rsidR="008E5ECF"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:</w:t>
            </w:r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12 V DC i </w:t>
            </w:r>
            <w:proofErr w:type="spellStart"/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PoE</w:t>
            </w:r>
            <w:proofErr w:type="spellEnd"/>
          </w:p>
        </w:tc>
        <w:tc>
          <w:tcPr>
            <w:tcW w:w="1776" w:type="pct"/>
            <w:shd w:val="clear" w:color="auto" w:fill="auto"/>
            <w:vAlign w:val="center"/>
          </w:tcPr>
          <w:p w14:paraId="5C32B396" w14:textId="77777777" w:rsidR="00606522" w:rsidRPr="003A4B3D" w:rsidRDefault="00606522" w:rsidP="003719FE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</w:tbl>
    <w:p w14:paraId="67E107F2" w14:textId="77777777" w:rsidR="00E86207" w:rsidRPr="003A4B3D" w:rsidRDefault="00E86207" w:rsidP="00C11395">
      <w:pPr>
        <w:rPr>
          <w:rFonts w:asciiTheme="minorHAnsi" w:hAnsiTheme="minorHAnsi" w:cstheme="minorHAnsi"/>
          <w:b/>
          <w:bCs/>
          <w:sz w:val="32"/>
          <w:szCs w:val="32"/>
        </w:rPr>
      </w:pPr>
    </w:p>
    <w:tbl>
      <w:tblPr>
        <w:tblW w:w="50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331"/>
        <w:gridCol w:w="3487"/>
      </w:tblGrid>
      <w:tr w:rsidR="00BC2F90" w:rsidRPr="003A4B3D" w14:paraId="04979B5A" w14:textId="77777777" w:rsidTr="003719FE">
        <w:trPr>
          <w:trHeight w:val="28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89EF12F" w14:textId="24E04976" w:rsidR="00BC2F90" w:rsidRPr="003A4B3D" w:rsidRDefault="008854BD" w:rsidP="003719FE">
            <w:pPr>
              <w:ind w:left="-71"/>
              <w:jc w:val="both"/>
              <w:rPr>
                <w:rFonts w:asciiTheme="minorHAnsi" w:hAnsiTheme="minorHAnsi" w:cstheme="minorHAnsi"/>
                <w:b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lastRenderedPageBreak/>
              <w:t xml:space="preserve">5. </w:t>
            </w:r>
            <w:r w:rsidR="00BC2F90" w:rsidRPr="003A4B3D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Karta pamięci SDXC – 3 szt.</w:t>
            </w:r>
          </w:p>
        </w:tc>
      </w:tr>
      <w:tr w:rsidR="00BC2F90" w:rsidRPr="003A4B3D" w14:paraId="39D8854D" w14:textId="77777777" w:rsidTr="003719FE">
        <w:trPr>
          <w:trHeight w:val="469"/>
        </w:trPr>
        <w:tc>
          <w:tcPr>
            <w:tcW w:w="3224" w:type="pct"/>
            <w:shd w:val="clear" w:color="auto" w:fill="auto"/>
            <w:vAlign w:val="center"/>
          </w:tcPr>
          <w:p w14:paraId="472F882A" w14:textId="77777777" w:rsidR="00BC2F90" w:rsidRPr="003A4B3D" w:rsidRDefault="00BC2F90" w:rsidP="003719FE">
            <w:pPr>
              <w:rPr>
                <w:rFonts w:asciiTheme="minorHAnsi" w:hAnsiTheme="minorHAnsi" w:cstheme="minorHAnsi"/>
                <w:b/>
                <w:bCs/>
                <w:sz w:val="20"/>
                <w:shd w:val="clear" w:color="auto" w:fill="FFFFFF"/>
              </w:rPr>
            </w:pPr>
            <w:r w:rsidRPr="003A4B3D">
              <w:rPr>
                <w:rFonts w:asciiTheme="minorHAnsi" w:hAnsiTheme="minorHAnsi" w:cstheme="minorHAnsi"/>
                <w:b/>
                <w:bCs/>
                <w:sz w:val="20"/>
                <w:shd w:val="clear" w:color="auto" w:fill="FFFFFF"/>
              </w:rPr>
              <w:t>Minimalne parametry</w:t>
            </w:r>
          </w:p>
        </w:tc>
        <w:tc>
          <w:tcPr>
            <w:tcW w:w="1776" w:type="pct"/>
            <w:shd w:val="clear" w:color="auto" w:fill="auto"/>
            <w:vAlign w:val="center"/>
          </w:tcPr>
          <w:p w14:paraId="05877D24" w14:textId="77777777" w:rsidR="00BC2F90" w:rsidRPr="003A4B3D" w:rsidRDefault="00BC2F90" w:rsidP="003719FE">
            <w:pP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 w:rsidRPr="003A4B3D">
              <w:rPr>
                <w:rFonts w:asciiTheme="minorHAnsi" w:hAnsiTheme="minorHAnsi" w:cstheme="minorHAnsi"/>
                <w:b/>
                <w:bCs/>
                <w:sz w:val="20"/>
                <w:shd w:val="clear" w:color="auto" w:fill="FFFFFF"/>
              </w:rPr>
              <w:t>Spełnia / nie spełnia</w:t>
            </w:r>
          </w:p>
        </w:tc>
      </w:tr>
      <w:tr w:rsidR="00BC2F90" w:rsidRPr="003A4B3D" w14:paraId="03B87E3C" w14:textId="77777777" w:rsidTr="003719FE">
        <w:trPr>
          <w:trHeight w:val="469"/>
        </w:trPr>
        <w:tc>
          <w:tcPr>
            <w:tcW w:w="3224" w:type="pct"/>
            <w:shd w:val="clear" w:color="auto" w:fill="auto"/>
            <w:vAlign w:val="center"/>
          </w:tcPr>
          <w:p w14:paraId="323E6528" w14:textId="029C2ADA" w:rsidR="007923F2" w:rsidRPr="003A4B3D" w:rsidRDefault="007923F2" w:rsidP="003A45E5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Klasa prędkości: UHS-I / U3, V30</w:t>
            </w:r>
          </w:p>
          <w:p w14:paraId="18FF90CD" w14:textId="3BB3D77B" w:rsidR="007923F2" w:rsidRPr="003A4B3D" w:rsidRDefault="007923F2" w:rsidP="00ED4771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Pojemność [GB]: 128</w:t>
            </w:r>
          </w:p>
          <w:p w14:paraId="2D326406" w14:textId="741CD9B9" w:rsidR="007923F2" w:rsidRPr="003A4B3D" w:rsidRDefault="007923F2" w:rsidP="00C554CF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Prędkość odczytu do MB/s: 200</w:t>
            </w:r>
          </w:p>
          <w:p w14:paraId="43F40C61" w14:textId="328FEE81" w:rsidR="007923F2" w:rsidRPr="003A4B3D" w:rsidRDefault="007923F2" w:rsidP="00A91B52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Prędkość zapisu do MB/s: 90</w:t>
            </w:r>
          </w:p>
          <w:p w14:paraId="3DDEA0D9" w14:textId="09494620" w:rsidR="00BC2F90" w:rsidRPr="003A4B3D" w:rsidRDefault="007923F2" w:rsidP="007923F2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Typ karty: SDXC</w:t>
            </w:r>
          </w:p>
        </w:tc>
        <w:tc>
          <w:tcPr>
            <w:tcW w:w="1776" w:type="pct"/>
            <w:shd w:val="clear" w:color="auto" w:fill="auto"/>
            <w:vAlign w:val="center"/>
          </w:tcPr>
          <w:p w14:paraId="20CD6C17" w14:textId="77777777" w:rsidR="00BC2F90" w:rsidRPr="003A4B3D" w:rsidRDefault="00BC2F90" w:rsidP="003719FE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</w:tbl>
    <w:p w14:paraId="25C45934" w14:textId="77777777" w:rsidR="00BC2F90" w:rsidRPr="003A4B3D" w:rsidRDefault="00BC2F90" w:rsidP="00C11395">
      <w:pPr>
        <w:rPr>
          <w:rFonts w:asciiTheme="minorHAnsi" w:hAnsiTheme="minorHAnsi" w:cstheme="minorHAnsi"/>
          <w:b/>
          <w:bCs/>
          <w:sz w:val="32"/>
          <w:szCs w:val="32"/>
        </w:rPr>
      </w:pPr>
    </w:p>
    <w:tbl>
      <w:tblPr>
        <w:tblW w:w="50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331"/>
        <w:gridCol w:w="3487"/>
      </w:tblGrid>
      <w:tr w:rsidR="00163D90" w:rsidRPr="003A4B3D" w14:paraId="53FA2560" w14:textId="77777777" w:rsidTr="003719FE">
        <w:trPr>
          <w:trHeight w:val="28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3E5DA71" w14:textId="43E70B11" w:rsidR="00163D90" w:rsidRPr="003A4B3D" w:rsidRDefault="00B434B4" w:rsidP="003719FE">
            <w:pPr>
              <w:ind w:left="-71"/>
              <w:jc w:val="both"/>
              <w:rPr>
                <w:rFonts w:asciiTheme="minorHAnsi" w:hAnsiTheme="minorHAnsi" w:cstheme="minorHAnsi"/>
                <w:b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 xml:space="preserve">6. </w:t>
            </w:r>
            <w:r w:rsidR="00163D90" w:rsidRPr="003A4B3D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Switch – 1 szt.</w:t>
            </w:r>
          </w:p>
        </w:tc>
      </w:tr>
      <w:tr w:rsidR="00163D90" w:rsidRPr="003A4B3D" w14:paraId="6A8FB8CD" w14:textId="77777777" w:rsidTr="003719FE">
        <w:trPr>
          <w:trHeight w:val="469"/>
        </w:trPr>
        <w:tc>
          <w:tcPr>
            <w:tcW w:w="3224" w:type="pct"/>
            <w:shd w:val="clear" w:color="auto" w:fill="auto"/>
            <w:vAlign w:val="center"/>
          </w:tcPr>
          <w:p w14:paraId="3E78A553" w14:textId="77777777" w:rsidR="00163D90" w:rsidRPr="003A4B3D" w:rsidRDefault="00163D90" w:rsidP="003719FE">
            <w:pPr>
              <w:rPr>
                <w:rFonts w:asciiTheme="minorHAnsi" w:hAnsiTheme="minorHAnsi" w:cstheme="minorHAnsi"/>
                <w:b/>
                <w:bCs/>
                <w:sz w:val="20"/>
                <w:shd w:val="clear" w:color="auto" w:fill="FFFFFF"/>
              </w:rPr>
            </w:pPr>
            <w:r w:rsidRPr="003A4B3D">
              <w:rPr>
                <w:rFonts w:asciiTheme="minorHAnsi" w:hAnsiTheme="minorHAnsi" w:cstheme="minorHAnsi"/>
                <w:b/>
                <w:bCs/>
                <w:sz w:val="20"/>
                <w:shd w:val="clear" w:color="auto" w:fill="FFFFFF"/>
              </w:rPr>
              <w:t>Minimalne parametry</w:t>
            </w:r>
          </w:p>
        </w:tc>
        <w:tc>
          <w:tcPr>
            <w:tcW w:w="1776" w:type="pct"/>
            <w:shd w:val="clear" w:color="auto" w:fill="auto"/>
            <w:vAlign w:val="center"/>
          </w:tcPr>
          <w:p w14:paraId="356B25A3" w14:textId="77777777" w:rsidR="00163D90" w:rsidRPr="003A4B3D" w:rsidRDefault="00163D90" w:rsidP="003719FE">
            <w:pP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 w:rsidRPr="003A4B3D">
              <w:rPr>
                <w:rFonts w:asciiTheme="minorHAnsi" w:hAnsiTheme="minorHAnsi" w:cstheme="minorHAnsi"/>
                <w:b/>
                <w:bCs/>
                <w:sz w:val="20"/>
                <w:shd w:val="clear" w:color="auto" w:fill="FFFFFF"/>
              </w:rPr>
              <w:t>Spełnia / nie spełnia</w:t>
            </w:r>
          </w:p>
        </w:tc>
      </w:tr>
      <w:tr w:rsidR="00163D90" w:rsidRPr="003A4B3D" w14:paraId="63945638" w14:textId="77777777" w:rsidTr="003719FE">
        <w:trPr>
          <w:trHeight w:val="469"/>
        </w:trPr>
        <w:tc>
          <w:tcPr>
            <w:tcW w:w="3224" w:type="pct"/>
            <w:shd w:val="clear" w:color="auto" w:fill="auto"/>
            <w:vAlign w:val="center"/>
          </w:tcPr>
          <w:p w14:paraId="01558050" w14:textId="42D5DF99" w:rsidR="00BB5C1C" w:rsidRPr="003A4B3D" w:rsidRDefault="00BB5C1C" w:rsidP="0090529E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Całkowita liczba portów: 26</w:t>
            </w:r>
          </w:p>
          <w:p w14:paraId="47739FF9" w14:textId="77D03398" w:rsidR="00BB5C1C" w:rsidRPr="003A4B3D" w:rsidRDefault="00BB5C1C" w:rsidP="00846F35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Złącza: RJ-45 10/100/1000 </w:t>
            </w:r>
            <w:proofErr w:type="spellStart"/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Mbps</w:t>
            </w:r>
            <w:proofErr w:type="spellEnd"/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x 24 szt., SFP x 2 szt.</w:t>
            </w:r>
          </w:p>
          <w:p w14:paraId="0414A12B" w14:textId="48BABF57" w:rsidR="00BB5C1C" w:rsidRPr="003A4B3D" w:rsidRDefault="00BB5C1C" w:rsidP="0073204E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Architektura sieci:</w:t>
            </w:r>
            <w:r w:rsidR="00881391"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</w:t>
            </w:r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Gigabit Ethernet</w:t>
            </w:r>
          </w:p>
          <w:p w14:paraId="54AF807B" w14:textId="32DEED31" w:rsidR="00BB5C1C" w:rsidRPr="003A4B3D" w:rsidRDefault="00BB5C1C" w:rsidP="004B13C8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Funkcja </w:t>
            </w:r>
            <w:proofErr w:type="spellStart"/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PoE</w:t>
            </w:r>
            <w:proofErr w:type="spellEnd"/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:</w:t>
            </w:r>
            <w:r w:rsidR="00881391"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</w:t>
            </w:r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Nie</w:t>
            </w:r>
          </w:p>
          <w:p w14:paraId="29AD4C06" w14:textId="7E2EE3FC" w:rsidR="00BB5C1C" w:rsidRPr="003A4B3D" w:rsidRDefault="00BB5C1C" w:rsidP="00EC59AD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Zarządzanie:</w:t>
            </w:r>
            <w:r w:rsidR="00881391"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</w:t>
            </w:r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Przeglądarka WWW, SNMP</w:t>
            </w:r>
          </w:p>
          <w:p w14:paraId="580979DE" w14:textId="6FFE8AD2" w:rsidR="00BB5C1C" w:rsidRPr="003A4B3D" w:rsidRDefault="00BB5C1C" w:rsidP="00766E3A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Przepustowość [</w:t>
            </w:r>
            <w:proofErr w:type="spellStart"/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Gb</w:t>
            </w:r>
            <w:proofErr w:type="spellEnd"/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/s]:</w:t>
            </w:r>
            <w:r w:rsidR="00881391"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</w:t>
            </w:r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48</w:t>
            </w:r>
          </w:p>
          <w:p w14:paraId="3802751E" w14:textId="21CB3715" w:rsidR="00BB5C1C" w:rsidRPr="003A4B3D" w:rsidRDefault="00BB5C1C" w:rsidP="001D2C42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Obsługiwane standardy:</w:t>
            </w:r>
            <w:r w:rsidR="00881391"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</w:t>
            </w:r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IEEE 802.1D, IEEE 802.1p, IEEE 802.1q, IEEE 802.1s, IEEE 802.1w, IEEE 802.1x, IEEE 802.3, IEEE 802.3ab, IEEE 802.3ad, IEEE 802.3u, IEEE 802.3x</w:t>
            </w:r>
          </w:p>
          <w:p w14:paraId="35B90D08" w14:textId="77777777" w:rsidR="00163D90" w:rsidRPr="003A4B3D" w:rsidRDefault="00BB5C1C" w:rsidP="00881391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Bufor pamięci:</w:t>
            </w:r>
            <w:r w:rsidR="00881391"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</w:t>
            </w:r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2 </w:t>
            </w:r>
            <w:proofErr w:type="spellStart"/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Mb</w:t>
            </w:r>
            <w:proofErr w:type="spellEnd"/>
          </w:p>
          <w:p w14:paraId="56459C2C" w14:textId="77777777" w:rsidR="00E07EA5" w:rsidRPr="003A4B3D" w:rsidRDefault="00E07EA5" w:rsidP="00E07EA5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Wyposażenie: Przewód zasilający, Zestaw montażowy</w:t>
            </w:r>
          </w:p>
          <w:p w14:paraId="0B165609" w14:textId="66B34918" w:rsidR="00E07EA5" w:rsidRPr="003A4B3D" w:rsidRDefault="00E07EA5" w:rsidP="00E07EA5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proofErr w:type="spellStart"/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QoS</w:t>
            </w:r>
            <w:proofErr w:type="spellEnd"/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: Tak</w:t>
            </w:r>
          </w:p>
        </w:tc>
        <w:tc>
          <w:tcPr>
            <w:tcW w:w="1776" w:type="pct"/>
            <w:shd w:val="clear" w:color="auto" w:fill="auto"/>
            <w:vAlign w:val="center"/>
          </w:tcPr>
          <w:p w14:paraId="72EF5B74" w14:textId="77777777" w:rsidR="00163D90" w:rsidRPr="003A4B3D" w:rsidRDefault="00163D90" w:rsidP="003719FE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</w:tbl>
    <w:p w14:paraId="64824033" w14:textId="77777777" w:rsidR="00163D90" w:rsidRPr="003A4B3D" w:rsidRDefault="00163D90" w:rsidP="00C11395">
      <w:pPr>
        <w:rPr>
          <w:rFonts w:asciiTheme="minorHAnsi" w:hAnsiTheme="minorHAnsi" w:cstheme="minorHAnsi"/>
          <w:b/>
          <w:bCs/>
          <w:sz w:val="32"/>
          <w:szCs w:val="32"/>
        </w:rPr>
      </w:pPr>
    </w:p>
    <w:tbl>
      <w:tblPr>
        <w:tblW w:w="50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331"/>
        <w:gridCol w:w="3487"/>
      </w:tblGrid>
      <w:tr w:rsidR="00274049" w:rsidRPr="003A4B3D" w14:paraId="7AEC087A" w14:textId="77777777" w:rsidTr="003719FE">
        <w:trPr>
          <w:trHeight w:val="28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6FD3521" w14:textId="6FFEAAA6" w:rsidR="00274049" w:rsidRPr="003A4B3D" w:rsidRDefault="00B434B4" w:rsidP="003719FE">
            <w:pPr>
              <w:ind w:left="-71"/>
              <w:jc w:val="both"/>
              <w:rPr>
                <w:rFonts w:asciiTheme="minorHAnsi" w:hAnsiTheme="minorHAnsi" w:cstheme="minorHAnsi"/>
                <w:b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 xml:space="preserve">7. </w:t>
            </w:r>
            <w:proofErr w:type="spellStart"/>
            <w:r w:rsidR="001A3977" w:rsidRPr="003A4B3D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Patchpanel</w:t>
            </w:r>
            <w:proofErr w:type="spellEnd"/>
            <w:r w:rsidR="00274049" w:rsidRPr="003A4B3D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 xml:space="preserve"> – 1 szt.</w:t>
            </w:r>
          </w:p>
        </w:tc>
      </w:tr>
      <w:tr w:rsidR="00274049" w:rsidRPr="003A4B3D" w14:paraId="6A40EFFA" w14:textId="77777777" w:rsidTr="003719FE">
        <w:trPr>
          <w:trHeight w:val="469"/>
        </w:trPr>
        <w:tc>
          <w:tcPr>
            <w:tcW w:w="3224" w:type="pct"/>
            <w:shd w:val="clear" w:color="auto" w:fill="auto"/>
            <w:vAlign w:val="center"/>
          </w:tcPr>
          <w:p w14:paraId="4C0E3A30" w14:textId="77777777" w:rsidR="00274049" w:rsidRPr="003A4B3D" w:rsidRDefault="00274049" w:rsidP="003719FE">
            <w:pPr>
              <w:rPr>
                <w:rFonts w:asciiTheme="minorHAnsi" w:hAnsiTheme="minorHAnsi" w:cstheme="minorHAnsi"/>
                <w:b/>
                <w:bCs/>
                <w:sz w:val="20"/>
                <w:shd w:val="clear" w:color="auto" w:fill="FFFFFF"/>
              </w:rPr>
            </w:pPr>
            <w:r w:rsidRPr="003A4B3D">
              <w:rPr>
                <w:rFonts w:asciiTheme="minorHAnsi" w:hAnsiTheme="minorHAnsi" w:cstheme="minorHAnsi"/>
                <w:b/>
                <w:bCs/>
                <w:sz w:val="20"/>
                <w:shd w:val="clear" w:color="auto" w:fill="FFFFFF"/>
              </w:rPr>
              <w:t>Minimalne parametry</w:t>
            </w:r>
          </w:p>
        </w:tc>
        <w:tc>
          <w:tcPr>
            <w:tcW w:w="1776" w:type="pct"/>
            <w:shd w:val="clear" w:color="auto" w:fill="auto"/>
            <w:vAlign w:val="center"/>
          </w:tcPr>
          <w:p w14:paraId="58DB25AB" w14:textId="77777777" w:rsidR="00274049" w:rsidRPr="003A4B3D" w:rsidRDefault="00274049" w:rsidP="003719FE">
            <w:pP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 w:rsidRPr="003A4B3D">
              <w:rPr>
                <w:rFonts w:asciiTheme="minorHAnsi" w:hAnsiTheme="minorHAnsi" w:cstheme="minorHAnsi"/>
                <w:b/>
                <w:bCs/>
                <w:sz w:val="20"/>
                <w:shd w:val="clear" w:color="auto" w:fill="FFFFFF"/>
              </w:rPr>
              <w:t>Spełnia / nie spełnia</w:t>
            </w:r>
          </w:p>
        </w:tc>
      </w:tr>
      <w:tr w:rsidR="00274049" w:rsidRPr="003A4B3D" w14:paraId="6C341B3C" w14:textId="77777777" w:rsidTr="003719FE">
        <w:trPr>
          <w:trHeight w:val="469"/>
        </w:trPr>
        <w:tc>
          <w:tcPr>
            <w:tcW w:w="3224" w:type="pct"/>
            <w:shd w:val="clear" w:color="auto" w:fill="auto"/>
            <w:vAlign w:val="center"/>
          </w:tcPr>
          <w:p w14:paraId="2184E893" w14:textId="4014335E" w:rsidR="00CC124F" w:rsidRPr="003A4B3D" w:rsidRDefault="00CC124F" w:rsidP="00D65A6D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Kompatybilność: Szafy 19"</w:t>
            </w:r>
          </w:p>
          <w:p w14:paraId="2C542680" w14:textId="56173E24" w:rsidR="00CC124F" w:rsidRPr="003A4B3D" w:rsidRDefault="00CC124F" w:rsidP="003B01A2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Mocowanie: Czteropunktowe doczołowe</w:t>
            </w:r>
          </w:p>
          <w:p w14:paraId="7B8EB87F" w14:textId="23B54DA2" w:rsidR="00CC124F" w:rsidRPr="003A4B3D" w:rsidRDefault="00CC124F" w:rsidP="006626BC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Rozmiar: 1U</w:t>
            </w:r>
          </w:p>
          <w:p w14:paraId="60BEF0BF" w14:textId="21D1DB6A" w:rsidR="00CC124F" w:rsidRPr="003A4B3D" w:rsidRDefault="00CC124F" w:rsidP="002E34EF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Kolor: Czarny</w:t>
            </w:r>
          </w:p>
          <w:p w14:paraId="1826B717" w14:textId="77777777" w:rsidR="00CC124F" w:rsidRPr="003A4B3D" w:rsidRDefault="00CC124F" w:rsidP="00CC124F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Dodatkowe informacje</w:t>
            </w:r>
          </w:p>
          <w:p w14:paraId="204AAFD2" w14:textId="77777777" w:rsidR="00CC124F" w:rsidRPr="003A4B3D" w:rsidRDefault="00CC124F" w:rsidP="00167CBE">
            <w:pPr>
              <w:pStyle w:val="Akapitzlist"/>
              <w:numPr>
                <w:ilvl w:val="1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Oznaczenia portów w postaci ponumerowanych pól</w:t>
            </w:r>
          </w:p>
          <w:p w14:paraId="6C47C32F" w14:textId="77777777" w:rsidR="00CC124F" w:rsidRPr="003A4B3D" w:rsidRDefault="00CC124F" w:rsidP="00167CBE">
            <w:pPr>
              <w:pStyle w:val="Akapitzlist"/>
              <w:numPr>
                <w:ilvl w:val="1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24 ekranowane porty RJ-45 kategorii 6</w:t>
            </w:r>
          </w:p>
          <w:p w14:paraId="1817CF3F" w14:textId="77777777" w:rsidR="00CC124F" w:rsidRPr="003A4B3D" w:rsidRDefault="00CC124F" w:rsidP="00167CBE">
            <w:pPr>
              <w:pStyle w:val="Akapitzlist"/>
              <w:numPr>
                <w:ilvl w:val="1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Półka z uchwytami ułatwiająca montaż i organizację</w:t>
            </w:r>
          </w:p>
          <w:p w14:paraId="2ECB7726" w14:textId="64767063" w:rsidR="00274049" w:rsidRPr="003A4B3D" w:rsidRDefault="00CC124F" w:rsidP="00167CBE">
            <w:pPr>
              <w:pStyle w:val="Akapitzlist"/>
              <w:numPr>
                <w:ilvl w:val="1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3A4B3D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Uniwersalne złącza IDC/LSA zgodne z T568A/B</w:t>
            </w:r>
          </w:p>
        </w:tc>
        <w:tc>
          <w:tcPr>
            <w:tcW w:w="1776" w:type="pct"/>
            <w:shd w:val="clear" w:color="auto" w:fill="auto"/>
            <w:vAlign w:val="center"/>
          </w:tcPr>
          <w:p w14:paraId="4EA6B329" w14:textId="77777777" w:rsidR="00274049" w:rsidRPr="003A4B3D" w:rsidRDefault="00274049" w:rsidP="003719FE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</w:tbl>
    <w:p w14:paraId="473B3F6E" w14:textId="77777777" w:rsidR="00274049" w:rsidRPr="003A4B3D" w:rsidRDefault="00274049" w:rsidP="00C11395">
      <w:pPr>
        <w:rPr>
          <w:rFonts w:asciiTheme="minorHAnsi" w:hAnsiTheme="minorHAnsi" w:cstheme="minorHAnsi"/>
          <w:b/>
          <w:bCs/>
          <w:sz w:val="32"/>
          <w:szCs w:val="32"/>
        </w:rPr>
      </w:pPr>
    </w:p>
    <w:tbl>
      <w:tblPr>
        <w:tblW w:w="50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331"/>
        <w:gridCol w:w="3487"/>
      </w:tblGrid>
      <w:tr w:rsidR="00AA4681" w:rsidRPr="003A4B3D" w14:paraId="138D31D6" w14:textId="77777777" w:rsidTr="003719FE">
        <w:trPr>
          <w:trHeight w:val="28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E4E7938" w14:textId="2CEBF97C" w:rsidR="00AA4681" w:rsidRPr="003A4B3D" w:rsidRDefault="00CF5E45" w:rsidP="003719FE">
            <w:pPr>
              <w:ind w:left="-71"/>
              <w:jc w:val="both"/>
              <w:rPr>
                <w:rFonts w:asciiTheme="minorHAnsi" w:hAnsiTheme="minorHAnsi" w:cstheme="minorHAnsi"/>
                <w:b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 xml:space="preserve">8. </w:t>
            </w:r>
            <w:r w:rsidR="00AA4681" w:rsidRPr="003A4B3D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 xml:space="preserve">Szafa stojąca </w:t>
            </w:r>
            <w:proofErr w:type="spellStart"/>
            <w:r w:rsidR="00AA4681" w:rsidRPr="003A4B3D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rack</w:t>
            </w:r>
            <w:proofErr w:type="spellEnd"/>
            <w:r w:rsidR="00AA4681" w:rsidRPr="003A4B3D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 xml:space="preserve"> – 1 szt.</w:t>
            </w:r>
          </w:p>
        </w:tc>
      </w:tr>
      <w:tr w:rsidR="00AA4681" w:rsidRPr="003A4B3D" w14:paraId="304B4FDF" w14:textId="77777777" w:rsidTr="003719FE">
        <w:trPr>
          <w:trHeight w:val="469"/>
        </w:trPr>
        <w:tc>
          <w:tcPr>
            <w:tcW w:w="3224" w:type="pct"/>
            <w:shd w:val="clear" w:color="auto" w:fill="auto"/>
            <w:vAlign w:val="center"/>
          </w:tcPr>
          <w:p w14:paraId="2ABDA613" w14:textId="77777777" w:rsidR="00AA4681" w:rsidRPr="003A4B3D" w:rsidRDefault="00AA4681" w:rsidP="003719FE">
            <w:pPr>
              <w:rPr>
                <w:rFonts w:asciiTheme="minorHAnsi" w:hAnsiTheme="minorHAnsi" w:cstheme="minorHAnsi"/>
                <w:b/>
                <w:bCs/>
                <w:sz w:val="20"/>
                <w:shd w:val="clear" w:color="auto" w:fill="FFFFFF"/>
              </w:rPr>
            </w:pPr>
            <w:r w:rsidRPr="003A4B3D">
              <w:rPr>
                <w:rFonts w:asciiTheme="minorHAnsi" w:hAnsiTheme="minorHAnsi" w:cstheme="minorHAnsi"/>
                <w:b/>
                <w:bCs/>
                <w:sz w:val="20"/>
                <w:shd w:val="clear" w:color="auto" w:fill="FFFFFF"/>
              </w:rPr>
              <w:t>Minimalne parametry</w:t>
            </w:r>
          </w:p>
        </w:tc>
        <w:tc>
          <w:tcPr>
            <w:tcW w:w="1776" w:type="pct"/>
            <w:shd w:val="clear" w:color="auto" w:fill="auto"/>
            <w:vAlign w:val="center"/>
          </w:tcPr>
          <w:p w14:paraId="4898FDBE" w14:textId="77777777" w:rsidR="00AA4681" w:rsidRPr="003A4B3D" w:rsidRDefault="00AA4681" w:rsidP="003719FE">
            <w:pP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 w:rsidRPr="003A4B3D">
              <w:rPr>
                <w:rFonts w:asciiTheme="minorHAnsi" w:hAnsiTheme="minorHAnsi" w:cstheme="minorHAnsi"/>
                <w:b/>
                <w:bCs/>
                <w:sz w:val="20"/>
                <w:shd w:val="clear" w:color="auto" w:fill="FFFFFF"/>
              </w:rPr>
              <w:t>Spełnia / nie spełnia</w:t>
            </w:r>
          </w:p>
        </w:tc>
      </w:tr>
      <w:tr w:rsidR="00AA4681" w:rsidRPr="003A4B3D" w14:paraId="64CEA101" w14:textId="77777777" w:rsidTr="003719FE">
        <w:trPr>
          <w:trHeight w:val="469"/>
        </w:trPr>
        <w:tc>
          <w:tcPr>
            <w:tcW w:w="3224" w:type="pct"/>
            <w:shd w:val="clear" w:color="auto" w:fill="auto"/>
            <w:vAlign w:val="center"/>
          </w:tcPr>
          <w:p w14:paraId="06E8AD2E" w14:textId="03E61DE9" w:rsidR="00AB440C" w:rsidRPr="00AB440C" w:rsidRDefault="00AB440C" w:rsidP="00AB440C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AB440C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Szerokość wewnętrzna: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</w:t>
            </w:r>
            <w:r w:rsidRPr="00AB440C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19 "</w:t>
            </w:r>
          </w:p>
          <w:p w14:paraId="274884D2" w14:textId="1FF963B1" w:rsidR="00AB440C" w:rsidRPr="00AB440C" w:rsidRDefault="00AB440C" w:rsidP="00AB440C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AB440C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Wysokość wewnętrzna: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</w:t>
            </w:r>
            <w:r w:rsidRPr="00AB440C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15 U</w:t>
            </w:r>
          </w:p>
          <w:p w14:paraId="241C2E3A" w14:textId="06382570" w:rsidR="00AB440C" w:rsidRPr="00AB440C" w:rsidRDefault="00AB440C" w:rsidP="00AB440C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AB440C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Głębokość wewnętrzna:</w:t>
            </w:r>
            <w:r w:rsidR="001E1B03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</w:t>
            </w:r>
            <w:r w:rsidRPr="00AB440C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530 mm</w:t>
            </w:r>
          </w:p>
          <w:p w14:paraId="68263AEA" w14:textId="44E4FDF3" w:rsidR="00AB440C" w:rsidRPr="00AB440C" w:rsidRDefault="00AB440C" w:rsidP="00AB440C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AB440C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Szerokość zewnętrzna:</w:t>
            </w:r>
            <w:r w:rsidR="001E1B03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</w:t>
            </w:r>
            <w:r w:rsidRPr="00AB440C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600 mm</w:t>
            </w:r>
          </w:p>
          <w:p w14:paraId="1DAF06AA" w14:textId="339D40DA" w:rsidR="00AB440C" w:rsidRPr="00AB440C" w:rsidRDefault="00AB440C" w:rsidP="00AB440C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AB440C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Wysokość zewnętrzna:</w:t>
            </w:r>
            <w:r w:rsidR="001E1B03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</w:t>
            </w:r>
            <w:r w:rsidRPr="00AB440C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880 mm</w:t>
            </w:r>
          </w:p>
          <w:p w14:paraId="5E9F7190" w14:textId="172A28B1" w:rsidR="00AB440C" w:rsidRPr="00AB440C" w:rsidRDefault="00AB440C" w:rsidP="00AB440C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AB440C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Głębokość zewnętrzna:</w:t>
            </w:r>
            <w:r w:rsidR="001E1B03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</w:t>
            </w:r>
            <w:r w:rsidRPr="00AB440C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600 mm</w:t>
            </w:r>
          </w:p>
          <w:p w14:paraId="6309BE66" w14:textId="5740F225" w:rsidR="00AB440C" w:rsidRPr="00AA1A46" w:rsidRDefault="00AB440C" w:rsidP="00B12AE0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AA1A46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Otwory na wentylatory:</w:t>
            </w:r>
            <w:r w:rsidR="001E1B03" w:rsidRPr="00AA1A46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</w:t>
            </w:r>
            <w:r w:rsidR="00AA1A46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Tak, min. 2</w:t>
            </w:r>
          </w:p>
          <w:p w14:paraId="07DA4033" w14:textId="5D758CC8" w:rsidR="00AB440C" w:rsidRPr="00AB440C" w:rsidRDefault="00AB440C" w:rsidP="00AB440C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AB440C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Kolor:</w:t>
            </w:r>
            <w:r w:rsidR="001E1B03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</w:t>
            </w:r>
            <w:r w:rsidRPr="00AB440C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Czarny RAL9004</w:t>
            </w:r>
          </w:p>
          <w:p w14:paraId="5ADDA2A4" w14:textId="7538B082" w:rsidR="00AB440C" w:rsidRPr="00AB440C" w:rsidRDefault="00AB440C" w:rsidP="00AB440C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AB440C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Drzwi:</w:t>
            </w:r>
            <w:r w:rsidR="001E1B03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</w:t>
            </w:r>
            <w:r w:rsidRPr="00AB440C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Przednie: przeszklone</w:t>
            </w:r>
          </w:p>
          <w:p w14:paraId="03B55DAD" w14:textId="77777777" w:rsidR="00AB440C" w:rsidRPr="00AB440C" w:rsidRDefault="00AB440C" w:rsidP="00AB440C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AB440C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Boczne: metalowe, zatrzaskowe</w:t>
            </w:r>
          </w:p>
          <w:p w14:paraId="5FD75F22" w14:textId="77777777" w:rsidR="00AB440C" w:rsidRPr="00AB440C" w:rsidRDefault="00AB440C" w:rsidP="00AB440C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AB440C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Tylne: metalowe, uchylne</w:t>
            </w:r>
          </w:p>
          <w:p w14:paraId="64697869" w14:textId="01A04415" w:rsidR="00AB440C" w:rsidRPr="00AB440C" w:rsidRDefault="004D7058" w:rsidP="00AB440C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Na górze </w:t>
            </w:r>
            <w:r w:rsidR="00AB440C" w:rsidRPr="00AB440C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2 przepusty kablowe</w:t>
            </w:r>
          </w:p>
          <w:p w14:paraId="3D3D44E9" w14:textId="77C0E5F8" w:rsidR="00AB440C" w:rsidRPr="00AB440C" w:rsidRDefault="00AB440C" w:rsidP="00AB440C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AB440C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W podłodze </w:t>
            </w:r>
            <w:r w:rsidR="004D7058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in. 4 przepusty kablowe</w:t>
            </w:r>
          </w:p>
          <w:p w14:paraId="728986A4" w14:textId="77777777" w:rsidR="00AB440C" w:rsidRPr="00AB440C" w:rsidRDefault="00AB440C" w:rsidP="00AB440C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AB440C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Zdejmowane ściany boczne</w:t>
            </w:r>
          </w:p>
          <w:p w14:paraId="20FF4647" w14:textId="77777777" w:rsidR="00AB440C" w:rsidRPr="00AB440C" w:rsidRDefault="00AB440C" w:rsidP="00AB440C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AB440C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Możliwość montażu drzwi jako lewych bądź prawych</w:t>
            </w:r>
          </w:p>
          <w:p w14:paraId="7C37DFA4" w14:textId="5DA59F3B" w:rsidR="00AB440C" w:rsidRPr="00AB440C" w:rsidRDefault="00AB440C" w:rsidP="00AB440C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AB440C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W zestawie </w:t>
            </w:r>
            <w:r w:rsidR="004D7058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zapasowe kluczyki</w:t>
            </w:r>
          </w:p>
          <w:p w14:paraId="068B8C38" w14:textId="77777777" w:rsidR="00AB440C" w:rsidRPr="00AB440C" w:rsidRDefault="00AB440C" w:rsidP="00AB440C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AB440C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Cztery szyny </w:t>
            </w:r>
            <w:proofErr w:type="spellStart"/>
            <w:r w:rsidRPr="00AB440C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rack</w:t>
            </w:r>
            <w:proofErr w:type="spellEnd"/>
            <w:r w:rsidRPr="00AB440C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do montażu urządzeń (dwie z przodu, dwie z tyłu)</w:t>
            </w:r>
          </w:p>
          <w:p w14:paraId="328EFAB7" w14:textId="61481F1E" w:rsidR="00AB440C" w:rsidRPr="00AB440C" w:rsidRDefault="009624DB" w:rsidP="00AB440C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Możliwość montażu kółek do szafy (4 kółka w zestawie) </w:t>
            </w:r>
            <w:r w:rsidR="00AB440C" w:rsidRPr="00AB440C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w celu możliwości jej przemieszczania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lub montaż na nogach (4 nogi w zestawie)</w:t>
            </w:r>
          </w:p>
          <w:p w14:paraId="01E30A86" w14:textId="69D33987" w:rsidR="00AA4681" w:rsidRPr="00892527" w:rsidRDefault="00AA4681" w:rsidP="00892527">
            <w:p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776" w:type="pct"/>
            <w:shd w:val="clear" w:color="auto" w:fill="auto"/>
            <w:vAlign w:val="center"/>
          </w:tcPr>
          <w:p w14:paraId="7E17741E" w14:textId="77777777" w:rsidR="00AA4681" w:rsidRPr="003A4B3D" w:rsidRDefault="00AA4681" w:rsidP="003719FE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</w:tbl>
    <w:p w14:paraId="7863F8D8" w14:textId="77777777" w:rsidR="00AA4681" w:rsidRDefault="00AA4681" w:rsidP="00C11395">
      <w:pPr>
        <w:rPr>
          <w:rFonts w:asciiTheme="minorHAnsi" w:hAnsiTheme="minorHAnsi" w:cstheme="minorHAnsi"/>
          <w:b/>
          <w:bCs/>
          <w:sz w:val="32"/>
          <w:szCs w:val="32"/>
        </w:rPr>
      </w:pPr>
    </w:p>
    <w:p w14:paraId="5C840E4B" w14:textId="77777777" w:rsidR="0005130E" w:rsidRDefault="0005130E" w:rsidP="00C11395">
      <w:pPr>
        <w:rPr>
          <w:rFonts w:asciiTheme="minorHAnsi" w:hAnsiTheme="minorHAnsi" w:cstheme="minorHAnsi"/>
          <w:b/>
          <w:bCs/>
          <w:sz w:val="32"/>
          <w:szCs w:val="32"/>
        </w:rPr>
      </w:pPr>
    </w:p>
    <w:tbl>
      <w:tblPr>
        <w:tblW w:w="50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331"/>
        <w:gridCol w:w="3487"/>
      </w:tblGrid>
      <w:tr w:rsidR="0005130E" w:rsidRPr="003A4B3D" w14:paraId="5CDC179C" w14:textId="77777777" w:rsidTr="003719FE">
        <w:trPr>
          <w:trHeight w:val="28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57B0E31" w14:textId="3DDB0669" w:rsidR="0005130E" w:rsidRPr="003A4B3D" w:rsidRDefault="00A36374" w:rsidP="003719FE">
            <w:pPr>
              <w:ind w:left="-71"/>
              <w:jc w:val="both"/>
              <w:rPr>
                <w:rFonts w:asciiTheme="minorHAnsi" w:hAnsiTheme="minorHAnsi" w:cstheme="minorHAnsi"/>
                <w:b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9</w:t>
            </w:r>
            <w:r w:rsidR="0005130E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 xml:space="preserve">. </w:t>
            </w:r>
            <w:r w:rsidR="00D6523C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Zasilacz awaryjny UPS</w:t>
            </w:r>
            <w:r w:rsidR="0005130E" w:rsidRPr="003A4B3D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 xml:space="preserve"> – 1 szt.</w:t>
            </w:r>
          </w:p>
        </w:tc>
      </w:tr>
      <w:tr w:rsidR="0005130E" w:rsidRPr="003A4B3D" w14:paraId="3889EFD5" w14:textId="77777777" w:rsidTr="003719FE">
        <w:trPr>
          <w:trHeight w:val="469"/>
        </w:trPr>
        <w:tc>
          <w:tcPr>
            <w:tcW w:w="3224" w:type="pct"/>
            <w:shd w:val="clear" w:color="auto" w:fill="auto"/>
            <w:vAlign w:val="center"/>
          </w:tcPr>
          <w:p w14:paraId="0282A327" w14:textId="77777777" w:rsidR="0005130E" w:rsidRPr="003A4B3D" w:rsidRDefault="0005130E" w:rsidP="003719FE">
            <w:pPr>
              <w:rPr>
                <w:rFonts w:asciiTheme="minorHAnsi" w:hAnsiTheme="minorHAnsi" w:cstheme="minorHAnsi"/>
                <w:b/>
                <w:bCs/>
                <w:sz w:val="20"/>
                <w:shd w:val="clear" w:color="auto" w:fill="FFFFFF"/>
              </w:rPr>
            </w:pPr>
            <w:r w:rsidRPr="003A4B3D">
              <w:rPr>
                <w:rFonts w:asciiTheme="minorHAnsi" w:hAnsiTheme="minorHAnsi" w:cstheme="minorHAnsi"/>
                <w:b/>
                <w:bCs/>
                <w:sz w:val="20"/>
                <w:shd w:val="clear" w:color="auto" w:fill="FFFFFF"/>
              </w:rPr>
              <w:lastRenderedPageBreak/>
              <w:t>Minimalne parametry</w:t>
            </w:r>
          </w:p>
        </w:tc>
        <w:tc>
          <w:tcPr>
            <w:tcW w:w="1776" w:type="pct"/>
            <w:shd w:val="clear" w:color="auto" w:fill="auto"/>
            <w:vAlign w:val="center"/>
          </w:tcPr>
          <w:p w14:paraId="68B9BCB9" w14:textId="77777777" w:rsidR="0005130E" w:rsidRPr="003A4B3D" w:rsidRDefault="0005130E" w:rsidP="003719FE">
            <w:pP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 w:rsidRPr="003A4B3D">
              <w:rPr>
                <w:rFonts w:asciiTheme="minorHAnsi" w:hAnsiTheme="minorHAnsi" w:cstheme="minorHAnsi"/>
                <w:b/>
                <w:bCs/>
                <w:sz w:val="20"/>
                <w:shd w:val="clear" w:color="auto" w:fill="FFFFFF"/>
              </w:rPr>
              <w:t>Spełnia / nie spełnia</w:t>
            </w:r>
          </w:p>
        </w:tc>
      </w:tr>
      <w:tr w:rsidR="0005130E" w:rsidRPr="003A4B3D" w14:paraId="58F92DCE" w14:textId="77777777" w:rsidTr="003719FE">
        <w:trPr>
          <w:trHeight w:val="469"/>
        </w:trPr>
        <w:tc>
          <w:tcPr>
            <w:tcW w:w="3224" w:type="pct"/>
            <w:shd w:val="clear" w:color="auto" w:fill="auto"/>
            <w:vAlign w:val="center"/>
          </w:tcPr>
          <w:p w14:paraId="41B16D2B" w14:textId="7D946402" w:rsidR="00180A50" w:rsidRPr="00180A50" w:rsidRDefault="00180A50" w:rsidP="00180A50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180A50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Moc wyjściowa pozorna: 2000 VA</w:t>
            </w:r>
          </w:p>
          <w:p w14:paraId="755F8110" w14:textId="6FC79C1D" w:rsidR="00180A50" w:rsidRPr="00180A50" w:rsidRDefault="00180A50" w:rsidP="00180A50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180A50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Moc wyjściowa czynna: 1200 W</w:t>
            </w:r>
          </w:p>
          <w:p w14:paraId="0A2DF5A7" w14:textId="4F7085F8" w:rsidR="00180A50" w:rsidRPr="00180A50" w:rsidRDefault="00180A50" w:rsidP="00180A50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180A50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Napięcie wejściowe: 230 V (170 - 280V)</w:t>
            </w:r>
          </w:p>
          <w:p w14:paraId="171C3A29" w14:textId="7B7F76C9" w:rsidR="00180A50" w:rsidRPr="00180A50" w:rsidRDefault="00180A50" w:rsidP="00180A50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180A50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Częstotliwość: 50 </w:t>
            </w:r>
            <w:proofErr w:type="spellStart"/>
            <w:r w:rsidRPr="00180A50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Hz</w:t>
            </w:r>
            <w:proofErr w:type="spellEnd"/>
          </w:p>
          <w:p w14:paraId="1230EE1D" w14:textId="740434C2" w:rsidR="00180A50" w:rsidRPr="004E0BB9" w:rsidRDefault="00180A50" w:rsidP="004E0BB9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4E0BB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Rodzaj gniazd</w:t>
            </w:r>
            <w:r w:rsidR="004E0BB9" w:rsidRPr="004E0BB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: </w:t>
            </w:r>
            <w:r w:rsidRPr="004E0BB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IEC-320-C13 | IEC-320-C14</w:t>
            </w:r>
          </w:p>
          <w:p w14:paraId="413B3698" w14:textId="115065DD" w:rsidR="00180A50" w:rsidRPr="004E0BB9" w:rsidRDefault="00180A50" w:rsidP="004E0BB9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4E0BB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Ilość gniazd wyjściowych</w:t>
            </w:r>
            <w:r w:rsidR="004E0BB9" w:rsidRPr="004E0BB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: </w:t>
            </w:r>
            <w:r w:rsidRPr="004E0BB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6 szt.</w:t>
            </w:r>
          </w:p>
          <w:p w14:paraId="5A354ED1" w14:textId="3E64817E" w:rsidR="00180A50" w:rsidRPr="004E0BB9" w:rsidRDefault="00180A50" w:rsidP="004E0BB9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4E0BB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Zimny start</w:t>
            </w:r>
            <w:r w:rsidR="004E0BB9" w:rsidRPr="004E0BB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: </w:t>
            </w:r>
            <w:r w:rsidRPr="004E0BB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tak</w:t>
            </w:r>
          </w:p>
          <w:p w14:paraId="0CD4BD64" w14:textId="1000D3CA" w:rsidR="00180A50" w:rsidRPr="004E0BB9" w:rsidRDefault="00180A50" w:rsidP="004E0BB9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4E0BB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Interfejs</w:t>
            </w:r>
            <w:r w:rsidR="004E0BB9" w:rsidRPr="004E0BB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: </w:t>
            </w:r>
            <w:r w:rsidRPr="004E0BB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1x port USB | 2x RJ-11</w:t>
            </w:r>
          </w:p>
          <w:p w14:paraId="468FF6EB" w14:textId="43D01E43" w:rsidR="0005130E" w:rsidRPr="00892527" w:rsidRDefault="00180A50" w:rsidP="004E0BB9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180A50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Wymiary</w:t>
            </w:r>
            <w:r w:rsidR="004E0BB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: </w:t>
            </w:r>
            <w:r w:rsidRPr="00180A50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330 x 180 x 133 mm</w:t>
            </w:r>
          </w:p>
        </w:tc>
        <w:tc>
          <w:tcPr>
            <w:tcW w:w="1776" w:type="pct"/>
            <w:shd w:val="clear" w:color="auto" w:fill="auto"/>
            <w:vAlign w:val="center"/>
          </w:tcPr>
          <w:p w14:paraId="1C00779B" w14:textId="77777777" w:rsidR="0005130E" w:rsidRPr="003A4B3D" w:rsidRDefault="0005130E" w:rsidP="003719FE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</w:tbl>
    <w:p w14:paraId="1C9B1B82" w14:textId="77777777" w:rsidR="0005130E" w:rsidRDefault="0005130E" w:rsidP="00C11395">
      <w:pPr>
        <w:rPr>
          <w:rFonts w:asciiTheme="minorHAnsi" w:hAnsiTheme="minorHAnsi" w:cstheme="minorHAnsi"/>
          <w:b/>
          <w:bCs/>
          <w:sz w:val="32"/>
          <w:szCs w:val="32"/>
        </w:rPr>
      </w:pPr>
    </w:p>
    <w:p w14:paraId="519AF4E7" w14:textId="77777777" w:rsidR="009D7831" w:rsidRDefault="009D7831" w:rsidP="00C11395">
      <w:pPr>
        <w:rPr>
          <w:rFonts w:asciiTheme="minorHAnsi" w:hAnsiTheme="minorHAnsi" w:cstheme="minorHAnsi"/>
          <w:b/>
          <w:bCs/>
          <w:sz w:val="32"/>
          <w:szCs w:val="32"/>
        </w:rPr>
      </w:pPr>
    </w:p>
    <w:tbl>
      <w:tblPr>
        <w:tblW w:w="50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331"/>
        <w:gridCol w:w="3487"/>
      </w:tblGrid>
      <w:tr w:rsidR="009D7831" w:rsidRPr="003A4B3D" w14:paraId="091A4A52" w14:textId="77777777" w:rsidTr="003719FE">
        <w:trPr>
          <w:trHeight w:val="28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E0D2390" w14:textId="4C6FB366" w:rsidR="009D7831" w:rsidRPr="003A4B3D" w:rsidRDefault="009D7831" w:rsidP="003719FE">
            <w:pPr>
              <w:ind w:left="-71"/>
              <w:jc w:val="both"/>
              <w:rPr>
                <w:rFonts w:asciiTheme="minorHAnsi" w:hAnsiTheme="minorHAnsi" w:cstheme="minorHAnsi"/>
                <w:b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 xml:space="preserve">10. </w:t>
            </w:r>
            <w:r w:rsidR="00B17E5B" w:rsidRPr="00B17E5B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Punkt dostępowy</w:t>
            </w:r>
            <w:r w:rsidR="00B17E5B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B17E5B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WiFi</w:t>
            </w:r>
            <w:proofErr w:type="spellEnd"/>
            <w:r w:rsidRPr="003A4B3D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– 1 szt.</w:t>
            </w:r>
          </w:p>
        </w:tc>
      </w:tr>
      <w:tr w:rsidR="009D7831" w:rsidRPr="003A4B3D" w14:paraId="35FD3BD3" w14:textId="77777777" w:rsidTr="003719FE">
        <w:trPr>
          <w:trHeight w:val="469"/>
        </w:trPr>
        <w:tc>
          <w:tcPr>
            <w:tcW w:w="3224" w:type="pct"/>
            <w:shd w:val="clear" w:color="auto" w:fill="auto"/>
            <w:vAlign w:val="center"/>
          </w:tcPr>
          <w:p w14:paraId="50A1DAC5" w14:textId="77777777" w:rsidR="009D7831" w:rsidRPr="003A4B3D" w:rsidRDefault="009D7831" w:rsidP="003719FE">
            <w:pPr>
              <w:rPr>
                <w:rFonts w:asciiTheme="minorHAnsi" w:hAnsiTheme="minorHAnsi" w:cstheme="minorHAnsi"/>
                <w:b/>
                <w:bCs/>
                <w:sz w:val="20"/>
                <w:shd w:val="clear" w:color="auto" w:fill="FFFFFF"/>
              </w:rPr>
            </w:pPr>
            <w:r w:rsidRPr="003A4B3D">
              <w:rPr>
                <w:rFonts w:asciiTheme="minorHAnsi" w:hAnsiTheme="minorHAnsi" w:cstheme="minorHAnsi"/>
                <w:b/>
                <w:bCs/>
                <w:sz w:val="20"/>
                <w:shd w:val="clear" w:color="auto" w:fill="FFFFFF"/>
              </w:rPr>
              <w:t>Minimalne parametry</w:t>
            </w:r>
          </w:p>
        </w:tc>
        <w:tc>
          <w:tcPr>
            <w:tcW w:w="1776" w:type="pct"/>
            <w:shd w:val="clear" w:color="auto" w:fill="auto"/>
            <w:vAlign w:val="center"/>
          </w:tcPr>
          <w:p w14:paraId="6C528D22" w14:textId="77777777" w:rsidR="009D7831" w:rsidRPr="003A4B3D" w:rsidRDefault="009D7831" w:rsidP="003719FE">
            <w:pP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 w:rsidRPr="003A4B3D">
              <w:rPr>
                <w:rFonts w:asciiTheme="minorHAnsi" w:hAnsiTheme="minorHAnsi" w:cstheme="minorHAnsi"/>
                <w:b/>
                <w:bCs/>
                <w:sz w:val="20"/>
                <w:shd w:val="clear" w:color="auto" w:fill="FFFFFF"/>
              </w:rPr>
              <w:t>Spełnia / nie spełnia</w:t>
            </w:r>
          </w:p>
        </w:tc>
      </w:tr>
      <w:tr w:rsidR="009D7831" w:rsidRPr="003A4B3D" w14:paraId="3B5318D6" w14:textId="77777777" w:rsidTr="003719FE">
        <w:trPr>
          <w:trHeight w:val="469"/>
        </w:trPr>
        <w:tc>
          <w:tcPr>
            <w:tcW w:w="3224" w:type="pct"/>
            <w:shd w:val="clear" w:color="auto" w:fill="auto"/>
            <w:vAlign w:val="center"/>
          </w:tcPr>
          <w:p w14:paraId="7C18A56B" w14:textId="2243CD38" w:rsidR="000904D9" w:rsidRPr="000904D9" w:rsidRDefault="000904D9" w:rsidP="000904D9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0904D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2,4 GHz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: </w:t>
            </w:r>
            <w:r w:rsidRPr="000904D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Tak  </w:t>
            </w:r>
          </w:p>
          <w:p w14:paraId="588EE398" w14:textId="64BFE087" w:rsidR="000904D9" w:rsidRPr="000904D9" w:rsidRDefault="000904D9" w:rsidP="000904D9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0904D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5 GH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z: </w:t>
            </w:r>
            <w:r w:rsidRPr="000904D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Tak  </w:t>
            </w:r>
          </w:p>
          <w:p w14:paraId="7CBE2372" w14:textId="15148F0A" w:rsidR="000904D9" w:rsidRPr="000904D9" w:rsidRDefault="000904D9" w:rsidP="000904D9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0904D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Maksymalna szybkość przesyłania danych</w:t>
            </w:r>
            <w:r w:rsidR="0063139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: </w:t>
            </w:r>
            <w:r w:rsidRPr="000904D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1000 </w:t>
            </w:r>
            <w:proofErr w:type="spellStart"/>
            <w:r w:rsidRPr="000904D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Mbit</w:t>
            </w:r>
            <w:proofErr w:type="spellEnd"/>
            <w:r w:rsidRPr="000904D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/s  </w:t>
            </w:r>
          </w:p>
          <w:p w14:paraId="2562B577" w14:textId="1F7FD491" w:rsidR="000904D9" w:rsidRPr="000904D9" w:rsidRDefault="000904D9" w:rsidP="000904D9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0904D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Maksymalna szybkość przesyłania danych (5 GHz)</w:t>
            </w:r>
            <w:r w:rsidR="0063139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: </w:t>
            </w:r>
            <w:r w:rsidRPr="000904D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867 </w:t>
            </w:r>
            <w:proofErr w:type="spellStart"/>
            <w:r w:rsidRPr="000904D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Mbit</w:t>
            </w:r>
            <w:proofErr w:type="spellEnd"/>
            <w:r w:rsidRPr="000904D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/s  </w:t>
            </w:r>
          </w:p>
          <w:p w14:paraId="56D8632E" w14:textId="08E879A3" w:rsidR="000904D9" w:rsidRPr="000904D9" w:rsidRDefault="000904D9" w:rsidP="000904D9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0904D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Prędkość transferu danych przez Ethernet LAN</w:t>
            </w:r>
            <w:r w:rsidR="009728A3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: </w:t>
            </w:r>
            <w:r w:rsidRPr="000904D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10,100,1000 </w:t>
            </w:r>
            <w:proofErr w:type="spellStart"/>
            <w:r w:rsidRPr="000904D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Mbit</w:t>
            </w:r>
            <w:proofErr w:type="spellEnd"/>
            <w:r w:rsidRPr="000904D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/s  </w:t>
            </w:r>
          </w:p>
          <w:p w14:paraId="4661CA74" w14:textId="05AA4EE6" w:rsidR="000904D9" w:rsidRPr="000904D9" w:rsidRDefault="000904D9" w:rsidP="000904D9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0904D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Maksymalny zakres wewnętrzny (pomieszczenie)</w:t>
            </w:r>
            <w:r w:rsidR="009728A3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: </w:t>
            </w:r>
            <w:r w:rsidRPr="000904D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183 m  </w:t>
            </w:r>
          </w:p>
          <w:p w14:paraId="1F859914" w14:textId="57D70171" w:rsidR="000904D9" w:rsidRPr="000904D9" w:rsidRDefault="000904D9" w:rsidP="000904D9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0904D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Szyfrowanie / bezpieczeństwo</w:t>
            </w:r>
            <w:r w:rsidR="00F57BBA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:</w:t>
            </w:r>
            <w:r w:rsidRPr="000904D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ab/>
              <w:t xml:space="preserve">AES,TKIP,WEP,WPA,WPA-PSK,WPA2  </w:t>
            </w:r>
          </w:p>
          <w:p w14:paraId="4F8FF9C3" w14:textId="6EF039D6" w:rsidR="000904D9" w:rsidRPr="000904D9" w:rsidRDefault="000904D9" w:rsidP="000904D9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0904D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Ilość portów Ethernet LAN (RJ-45)</w:t>
            </w:r>
            <w:r w:rsidR="00F57BBA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: </w:t>
            </w:r>
            <w:r w:rsidRPr="000904D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1  </w:t>
            </w:r>
          </w:p>
          <w:p w14:paraId="616D7F6F" w14:textId="77777777" w:rsidR="000904D9" w:rsidRPr="000904D9" w:rsidRDefault="000904D9" w:rsidP="000904D9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0904D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Zarządzanie energią</w:t>
            </w:r>
          </w:p>
          <w:p w14:paraId="40BEBE1C" w14:textId="65264BF2" w:rsidR="000904D9" w:rsidRPr="000904D9" w:rsidRDefault="000904D9" w:rsidP="000904D9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0904D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Napięcie potrzebne do zasilania urządzenia</w:t>
            </w:r>
            <w:r w:rsidR="00C240F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: 2</w:t>
            </w:r>
            <w:r w:rsidRPr="000904D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4 V  </w:t>
            </w:r>
          </w:p>
          <w:p w14:paraId="60F05BB1" w14:textId="1E61E3F0" w:rsidR="000904D9" w:rsidRPr="000904D9" w:rsidRDefault="000904D9" w:rsidP="000904D9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0904D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Maksymalne zużycie mocy</w:t>
            </w:r>
            <w:r w:rsidR="00C240F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: </w:t>
            </w:r>
            <w:r w:rsidRPr="000904D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6,5 W  </w:t>
            </w:r>
          </w:p>
          <w:p w14:paraId="49BF5920" w14:textId="3B206144" w:rsidR="000904D9" w:rsidRPr="00C240F2" w:rsidRDefault="00C240F2" w:rsidP="00B9288D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K</w:t>
            </w:r>
            <w:r w:rsidR="000904D9" w:rsidRPr="00C240F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olor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: Biały</w:t>
            </w:r>
            <w:r w:rsidR="000904D9" w:rsidRPr="00C240F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 </w:t>
            </w:r>
          </w:p>
          <w:p w14:paraId="4CCAEB2E" w14:textId="7E04081D" w:rsidR="000904D9" w:rsidRPr="000904D9" w:rsidRDefault="000904D9" w:rsidP="000904D9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0904D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Przycisk reset</w:t>
            </w:r>
            <w:r w:rsidR="00531EDA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: </w:t>
            </w:r>
            <w:r w:rsidRPr="000904D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Tak  </w:t>
            </w:r>
          </w:p>
          <w:p w14:paraId="1FAD1349" w14:textId="33103D09" w:rsidR="000904D9" w:rsidRPr="000904D9" w:rsidRDefault="000904D9" w:rsidP="000904D9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0904D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Certyfikaty</w:t>
            </w:r>
            <w:r w:rsidR="00531EDA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: </w:t>
            </w:r>
            <w:r w:rsidRPr="000904D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CE, FCC, IC  </w:t>
            </w:r>
          </w:p>
          <w:p w14:paraId="67050B93" w14:textId="51C2C37A" w:rsidR="000904D9" w:rsidRPr="000904D9" w:rsidRDefault="000904D9" w:rsidP="000904D9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0904D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Ilość anten</w:t>
            </w:r>
            <w:r w:rsidR="00531EDA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: </w:t>
            </w:r>
            <w:r w:rsidRPr="000904D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1  </w:t>
            </w:r>
          </w:p>
          <w:p w14:paraId="4799E842" w14:textId="223FDF02" w:rsidR="000904D9" w:rsidRPr="000904D9" w:rsidRDefault="000904D9" w:rsidP="000904D9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0904D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Poziom wzmocnienia anteny (max)</w:t>
            </w:r>
            <w:r w:rsidR="00531EDA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: </w:t>
            </w:r>
            <w:r w:rsidRPr="000904D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3 </w:t>
            </w:r>
            <w:proofErr w:type="spellStart"/>
            <w:r w:rsidRPr="000904D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dBi</w:t>
            </w:r>
            <w:proofErr w:type="spellEnd"/>
            <w:r w:rsidRPr="000904D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 </w:t>
            </w:r>
          </w:p>
          <w:p w14:paraId="12600D65" w14:textId="32A0AEE1" w:rsidR="000904D9" w:rsidRPr="000904D9" w:rsidRDefault="000904D9" w:rsidP="000904D9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0904D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Szerokość produktu</w:t>
            </w:r>
            <w:r w:rsidR="00BE285C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: </w:t>
            </w:r>
            <w:r w:rsidRPr="000904D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175,7 mm  </w:t>
            </w:r>
          </w:p>
          <w:p w14:paraId="09EE9ED5" w14:textId="13D6D11C" w:rsidR="000904D9" w:rsidRPr="000904D9" w:rsidRDefault="000904D9" w:rsidP="000904D9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0904D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Głębokość produktu</w:t>
            </w:r>
            <w:r w:rsidR="00BE285C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:</w:t>
            </w:r>
            <w:r w:rsidRPr="000904D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ab/>
              <w:t xml:space="preserve">175,7 mm  </w:t>
            </w:r>
          </w:p>
          <w:p w14:paraId="224FFB44" w14:textId="0DDC14DE" w:rsidR="000904D9" w:rsidRPr="000904D9" w:rsidRDefault="000904D9" w:rsidP="000904D9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0904D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Wysokość produktu</w:t>
            </w:r>
            <w:r w:rsidR="00BE285C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:</w:t>
            </w:r>
            <w:r w:rsidRPr="000904D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ab/>
              <w:t xml:space="preserve">43,2 mm  </w:t>
            </w:r>
          </w:p>
          <w:p w14:paraId="7E9AFDEB" w14:textId="1D14FA68" w:rsidR="009D7831" w:rsidRPr="00892527" w:rsidRDefault="000904D9" w:rsidP="000904D9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0904D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Waga produktu</w:t>
            </w:r>
            <w:r w:rsidR="002E2E3C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: max </w:t>
            </w:r>
            <w:r w:rsidRPr="000904D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2</w:t>
            </w:r>
            <w:r w:rsidR="002E2E3C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7</w:t>
            </w:r>
            <w:r w:rsidRPr="000904D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0 g  </w:t>
            </w:r>
          </w:p>
        </w:tc>
        <w:tc>
          <w:tcPr>
            <w:tcW w:w="1776" w:type="pct"/>
            <w:shd w:val="clear" w:color="auto" w:fill="auto"/>
            <w:vAlign w:val="center"/>
          </w:tcPr>
          <w:p w14:paraId="1B0C20CD" w14:textId="77777777" w:rsidR="009D7831" w:rsidRPr="003A4B3D" w:rsidRDefault="009D7831" w:rsidP="003719FE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</w:tbl>
    <w:p w14:paraId="0FA2A7D4" w14:textId="77777777" w:rsidR="009D7831" w:rsidRDefault="009D7831" w:rsidP="00C11395">
      <w:pPr>
        <w:rPr>
          <w:rFonts w:asciiTheme="minorHAnsi" w:hAnsiTheme="minorHAnsi" w:cstheme="minorHAnsi"/>
          <w:b/>
          <w:bCs/>
          <w:sz w:val="32"/>
          <w:szCs w:val="32"/>
        </w:rPr>
      </w:pPr>
    </w:p>
    <w:tbl>
      <w:tblPr>
        <w:tblW w:w="50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331"/>
        <w:gridCol w:w="3487"/>
      </w:tblGrid>
      <w:tr w:rsidR="001D5428" w:rsidRPr="003A4B3D" w14:paraId="04FAB5A1" w14:textId="77777777" w:rsidTr="003719FE">
        <w:trPr>
          <w:trHeight w:val="28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B52079C" w14:textId="449F02A6" w:rsidR="001D5428" w:rsidRPr="003A4B3D" w:rsidRDefault="001D5428" w:rsidP="003719FE">
            <w:pPr>
              <w:ind w:left="-71"/>
              <w:jc w:val="both"/>
              <w:rPr>
                <w:rFonts w:asciiTheme="minorHAnsi" w:hAnsiTheme="minorHAnsi" w:cstheme="minorHAnsi"/>
                <w:b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11. Interfejs audio USB</w:t>
            </w:r>
            <w:r w:rsidR="00F53E05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 xml:space="preserve"> – 1 szt.</w:t>
            </w:r>
          </w:p>
        </w:tc>
      </w:tr>
      <w:tr w:rsidR="001D5428" w:rsidRPr="003A4B3D" w14:paraId="0D28042D" w14:textId="77777777" w:rsidTr="003719FE">
        <w:trPr>
          <w:trHeight w:val="469"/>
        </w:trPr>
        <w:tc>
          <w:tcPr>
            <w:tcW w:w="3224" w:type="pct"/>
            <w:shd w:val="clear" w:color="auto" w:fill="auto"/>
            <w:vAlign w:val="center"/>
          </w:tcPr>
          <w:p w14:paraId="21169FAE" w14:textId="77777777" w:rsidR="001D5428" w:rsidRPr="003A4B3D" w:rsidRDefault="001D5428" w:rsidP="003719FE">
            <w:pPr>
              <w:rPr>
                <w:rFonts w:asciiTheme="minorHAnsi" w:hAnsiTheme="minorHAnsi" w:cstheme="minorHAnsi"/>
                <w:b/>
                <w:bCs/>
                <w:sz w:val="20"/>
                <w:shd w:val="clear" w:color="auto" w:fill="FFFFFF"/>
              </w:rPr>
            </w:pPr>
            <w:r w:rsidRPr="003A4B3D">
              <w:rPr>
                <w:rFonts w:asciiTheme="minorHAnsi" w:hAnsiTheme="minorHAnsi" w:cstheme="minorHAnsi"/>
                <w:b/>
                <w:bCs/>
                <w:sz w:val="20"/>
                <w:shd w:val="clear" w:color="auto" w:fill="FFFFFF"/>
              </w:rPr>
              <w:t>Minimalne parametry</w:t>
            </w:r>
          </w:p>
        </w:tc>
        <w:tc>
          <w:tcPr>
            <w:tcW w:w="1776" w:type="pct"/>
            <w:shd w:val="clear" w:color="auto" w:fill="auto"/>
            <w:vAlign w:val="center"/>
          </w:tcPr>
          <w:p w14:paraId="7BF8A6E8" w14:textId="77777777" w:rsidR="001D5428" w:rsidRPr="003A4B3D" w:rsidRDefault="001D5428" w:rsidP="003719FE">
            <w:pP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 w:rsidRPr="003A4B3D">
              <w:rPr>
                <w:rFonts w:asciiTheme="minorHAnsi" w:hAnsiTheme="minorHAnsi" w:cstheme="minorHAnsi"/>
                <w:b/>
                <w:bCs/>
                <w:sz w:val="20"/>
                <w:shd w:val="clear" w:color="auto" w:fill="FFFFFF"/>
              </w:rPr>
              <w:t>Spełnia / nie spełnia</w:t>
            </w:r>
          </w:p>
        </w:tc>
      </w:tr>
      <w:tr w:rsidR="001D5428" w:rsidRPr="003A4B3D" w14:paraId="629BC01D" w14:textId="77777777" w:rsidTr="003719FE">
        <w:trPr>
          <w:trHeight w:val="469"/>
        </w:trPr>
        <w:tc>
          <w:tcPr>
            <w:tcW w:w="3224" w:type="pct"/>
            <w:shd w:val="clear" w:color="auto" w:fill="auto"/>
            <w:vAlign w:val="center"/>
          </w:tcPr>
          <w:p w14:paraId="09ED9A0D" w14:textId="78424A8D" w:rsidR="009C2F55" w:rsidRPr="009C2F55" w:rsidRDefault="009C2F55" w:rsidP="009C2F55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9C2F55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Zapewniając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y</w:t>
            </w:r>
            <w:r w:rsidRPr="009C2F55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profesjonalną jakość dźwięku rozdzielczość 24-bit/192 kHz.</w:t>
            </w:r>
          </w:p>
          <w:p w14:paraId="3B6F89FD" w14:textId="0E5FE7A1" w:rsidR="009C2F55" w:rsidRPr="009C2F55" w:rsidRDefault="009C2F55" w:rsidP="009C2F55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9C2F55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4 wejścia/4 wyjścia analogowe, 1x MIDI I/O z ultra-niską latencją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.</w:t>
            </w:r>
          </w:p>
          <w:p w14:paraId="410D8574" w14:textId="7191A741" w:rsidR="009C2F55" w:rsidRPr="009C2F55" w:rsidRDefault="009C2F55" w:rsidP="009C2F55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9C2F55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Wsparcie 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systemów operacyjnych </w:t>
            </w:r>
            <w:r w:rsidRPr="009C2F55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Mac 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OS </w:t>
            </w:r>
            <w:r w:rsidRPr="009C2F55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i Windows.</w:t>
            </w:r>
          </w:p>
          <w:p w14:paraId="3EC5851D" w14:textId="62061773" w:rsidR="009C2F55" w:rsidRPr="009C2F55" w:rsidRDefault="009C2F55" w:rsidP="009C2F55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P</w:t>
            </w:r>
            <w:r w:rsidRPr="009C2F55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rzedwzmacniacze mikrofonowe z zasilaniem Phantom +48V, z tłumikami PAD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.</w:t>
            </w:r>
          </w:p>
          <w:p w14:paraId="3A90786F" w14:textId="2EA744C5" w:rsidR="009C2F55" w:rsidRPr="009C2F55" w:rsidRDefault="009C2F55" w:rsidP="009C2F55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9C2F55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Analogowe inserty do podłączenia zewnętrznych efektów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.</w:t>
            </w:r>
          </w:p>
          <w:p w14:paraId="53691E6D" w14:textId="77777777" w:rsidR="009C2F55" w:rsidRPr="009C2F55" w:rsidRDefault="009C2F55" w:rsidP="009C2F55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9C2F55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Bezpośredni monitoring w trakcie nagrywania.</w:t>
            </w:r>
          </w:p>
          <w:p w14:paraId="02C12F37" w14:textId="77777777" w:rsidR="009C2F55" w:rsidRPr="009C2F55" w:rsidRDefault="009C2F55" w:rsidP="009C2F55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9C2F55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Przełączniki: Input/Playback Mix oraz Stereo/Mono pomagające w monitoringu.</w:t>
            </w:r>
          </w:p>
          <w:p w14:paraId="483D0EDF" w14:textId="77777777" w:rsidR="009C2F55" w:rsidRPr="009C2F55" w:rsidRDefault="009C2F55" w:rsidP="009C2F55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9C2F55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Wyjście słuchawkowe z regulacją poziomu i możliwością wyboru monitora A/B</w:t>
            </w:r>
          </w:p>
          <w:p w14:paraId="69705C33" w14:textId="77777777" w:rsidR="009C2F55" w:rsidRPr="009C2F55" w:rsidRDefault="009C2F55" w:rsidP="009C2F55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9C2F55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Diody: Power / +48V / MIDI in/out / </w:t>
            </w:r>
            <w:proofErr w:type="spellStart"/>
            <w:r w:rsidRPr="009C2F55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Signal</w:t>
            </w:r>
            <w:proofErr w:type="spellEnd"/>
            <w:r w:rsidRPr="009C2F55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/ Clip wskazujące na stan pracy urządzenia.</w:t>
            </w:r>
          </w:p>
          <w:p w14:paraId="168E038C" w14:textId="77777777" w:rsidR="009C2F55" w:rsidRPr="009C2F55" w:rsidRDefault="009C2F55" w:rsidP="009C2F55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9C2F55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Główne wyjścia na złączach XLR i 1/4" TRS.</w:t>
            </w:r>
          </w:p>
          <w:p w14:paraId="36DB918E" w14:textId="3FD5F1F1" w:rsidR="001D5428" w:rsidRPr="00892527" w:rsidRDefault="009C2F55" w:rsidP="009C2F55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9C2F55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Odporna na uderzenia obudowa, w całości wykonana ze stali.</w:t>
            </w:r>
            <w:r w:rsidR="001D5428" w:rsidRPr="000904D9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</w:t>
            </w:r>
          </w:p>
        </w:tc>
        <w:tc>
          <w:tcPr>
            <w:tcW w:w="1776" w:type="pct"/>
            <w:shd w:val="clear" w:color="auto" w:fill="auto"/>
            <w:vAlign w:val="center"/>
          </w:tcPr>
          <w:p w14:paraId="206BCCC7" w14:textId="77777777" w:rsidR="001D5428" w:rsidRPr="003A4B3D" w:rsidRDefault="001D5428" w:rsidP="003719FE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</w:tbl>
    <w:p w14:paraId="3DFCEE62" w14:textId="77777777" w:rsidR="001D5428" w:rsidRDefault="001D5428" w:rsidP="00C11395">
      <w:pPr>
        <w:rPr>
          <w:rFonts w:asciiTheme="minorHAnsi" w:hAnsiTheme="minorHAnsi" w:cstheme="minorHAnsi"/>
          <w:b/>
          <w:bCs/>
          <w:sz w:val="32"/>
          <w:szCs w:val="32"/>
        </w:rPr>
      </w:pPr>
    </w:p>
    <w:p w14:paraId="6D78BAC8" w14:textId="77777777" w:rsidR="00E261F9" w:rsidRDefault="00E261F9" w:rsidP="00C11395">
      <w:pPr>
        <w:rPr>
          <w:rFonts w:asciiTheme="minorHAnsi" w:hAnsiTheme="minorHAnsi" w:cstheme="minorHAnsi"/>
          <w:b/>
          <w:bCs/>
          <w:sz w:val="32"/>
          <w:szCs w:val="32"/>
        </w:rPr>
      </w:pPr>
    </w:p>
    <w:tbl>
      <w:tblPr>
        <w:tblW w:w="50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331"/>
        <w:gridCol w:w="3487"/>
      </w:tblGrid>
      <w:tr w:rsidR="00E261F9" w:rsidRPr="003A4B3D" w14:paraId="52F45BF7" w14:textId="77777777" w:rsidTr="003719FE">
        <w:trPr>
          <w:trHeight w:val="28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9A891F5" w14:textId="53128435" w:rsidR="00E261F9" w:rsidRPr="003A4B3D" w:rsidRDefault="00E261F9" w:rsidP="003719FE">
            <w:pPr>
              <w:ind w:left="-71"/>
              <w:jc w:val="both"/>
              <w:rPr>
                <w:rFonts w:asciiTheme="minorHAnsi" w:hAnsiTheme="minorHAnsi" w:cstheme="minorHAnsi"/>
                <w:b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12. Mikser audio</w:t>
            </w:r>
            <w:r w:rsidR="00F53E05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 xml:space="preserve"> – 1 szt.</w:t>
            </w:r>
          </w:p>
        </w:tc>
      </w:tr>
      <w:tr w:rsidR="00E261F9" w:rsidRPr="003A4B3D" w14:paraId="7A678C38" w14:textId="77777777" w:rsidTr="003719FE">
        <w:trPr>
          <w:trHeight w:val="469"/>
        </w:trPr>
        <w:tc>
          <w:tcPr>
            <w:tcW w:w="3224" w:type="pct"/>
            <w:shd w:val="clear" w:color="auto" w:fill="auto"/>
            <w:vAlign w:val="center"/>
          </w:tcPr>
          <w:p w14:paraId="0378E53B" w14:textId="77777777" w:rsidR="00E261F9" w:rsidRPr="003A4B3D" w:rsidRDefault="00E261F9" w:rsidP="003719FE">
            <w:pPr>
              <w:rPr>
                <w:rFonts w:asciiTheme="minorHAnsi" w:hAnsiTheme="minorHAnsi" w:cstheme="minorHAnsi"/>
                <w:b/>
                <w:bCs/>
                <w:sz w:val="20"/>
                <w:shd w:val="clear" w:color="auto" w:fill="FFFFFF"/>
              </w:rPr>
            </w:pPr>
            <w:r w:rsidRPr="003A4B3D">
              <w:rPr>
                <w:rFonts w:asciiTheme="minorHAnsi" w:hAnsiTheme="minorHAnsi" w:cstheme="minorHAnsi"/>
                <w:b/>
                <w:bCs/>
                <w:sz w:val="20"/>
                <w:shd w:val="clear" w:color="auto" w:fill="FFFFFF"/>
              </w:rPr>
              <w:t>Minimalne parametry</w:t>
            </w:r>
          </w:p>
        </w:tc>
        <w:tc>
          <w:tcPr>
            <w:tcW w:w="1776" w:type="pct"/>
            <w:shd w:val="clear" w:color="auto" w:fill="auto"/>
            <w:vAlign w:val="center"/>
          </w:tcPr>
          <w:p w14:paraId="4FFEBB62" w14:textId="77777777" w:rsidR="00E261F9" w:rsidRPr="003A4B3D" w:rsidRDefault="00E261F9" w:rsidP="003719FE">
            <w:pP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 w:rsidRPr="003A4B3D">
              <w:rPr>
                <w:rFonts w:asciiTheme="minorHAnsi" w:hAnsiTheme="minorHAnsi" w:cstheme="minorHAnsi"/>
                <w:b/>
                <w:bCs/>
                <w:sz w:val="20"/>
                <w:shd w:val="clear" w:color="auto" w:fill="FFFFFF"/>
              </w:rPr>
              <w:t>Spełnia / nie spełnia</w:t>
            </w:r>
          </w:p>
        </w:tc>
      </w:tr>
      <w:tr w:rsidR="00E261F9" w:rsidRPr="003A4B3D" w14:paraId="4B98B76D" w14:textId="77777777" w:rsidTr="003719FE">
        <w:trPr>
          <w:trHeight w:val="469"/>
        </w:trPr>
        <w:tc>
          <w:tcPr>
            <w:tcW w:w="3224" w:type="pct"/>
            <w:shd w:val="clear" w:color="auto" w:fill="auto"/>
            <w:vAlign w:val="center"/>
          </w:tcPr>
          <w:p w14:paraId="1AF0F2CE" w14:textId="21B8FA58" w:rsidR="00021EE1" w:rsidRPr="00021EE1" w:rsidRDefault="00021EE1" w:rsidP="00021EE1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U</w:t>
            </w:r>
            <w:r w:rsidRPr="00021EE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ltra-niskoszumowy</w:t>
            </w:r>
            <w:r w:rsidR="006959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12-kanałowy z 2/2 podgrupami </w:t>
            </w:r>
            <w:r w:rsidRPr="00021EE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mikser analogowy</w:t>
            </w:r>
            <w:r w:rsidR="000102C8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</w:t>
            </w:r>
            <w:r w:rsidRPr="00021EE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4 przedwzmacniacze mikrofonowe z zasilaniem Phantom.</w:t>
            </w:r>
          </w:p>
          <w:p w14:paraId="289F9B09" w14:textId="77777777" w:rsidR="00021EE1" w:rsidRPr="00021EE1" w:rsidRDefault="00021EE1" w:rsidP="00021EE1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021EE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4 studyjnej jakości kompresory z regulacją i pełną funkcjonalnością oraz ze wskaźnikami diodowymi.</w:t>
            </w:r>
          </w:p>
          <w:p w14:paraId="0E0B65B7" w14:textId="6CEB73D9" w:rsidR="00021EE1" w:rsidRPr="00021EE1" w:rsidRDefault="00021EE1" w:rsidP="00021EE1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021EE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3-pasmowa klasyczna korekcja </w:t>
            </w:r>
            <w:r w:rsidR="00F848C7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typu </w:t>
            </w:r>
            <w:r w:rsidRPr="00021EE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"</w:t>
            </w:r>
            <w:proofErr w:type="spellStart"/>
            <w:r w:rsidR="000102C8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british</w:t>
            </w:r>
            <w:proofErr w:type="spellEnd"/>
            <w:r w:rsidR="00F848C7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”</w:t>
            </w:r>
            <w:r w:rsidRPr="00021EE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.</w:t>
            </w:r>
          </w:p>
          <w:p w14:paraId="6649CEDB" w14:textId="67A59AEB" w:rsidR="00021EE1" w:rsidRPr="00021EE1" w:rsidRDefault="000102C8" w:rsidP="00021EE1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S</w:t>
            </w:r>
            <w:r w:rsidR="00021EE1" w:rsidRPr="00021EE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tudyjnej jakości </w:t>
            </w:r>
            <w:r w:rsidR="0069595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24-bitowy </w:t>
            </w:r>
            <w:r w:rsidR="00021EE1" w:rsidRPr="00021EE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procesor efektów z 16 edytowalnymi </w:t>
            </w:r>
            <w:proofErr w:type="spellStart"/>
            <w:r w:rsidR="00021EE1" w:rsidRPr="00021EE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presetami</w:t>
            </w:r>
            <w:proofErr w:type="spellEnd"/>
            <w:r w:rsidR="00021EE1" w:rsidRPr="00021EE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w tym: pogłos, </w:t>
            </w:r>
            <w:proofErr w:type="spellStart"/>
            <w:r w:rsidR="00021EE1" w:rsidRPr="00021EE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chorus</w:t>
            </w:r>
            <w:proofErr w:type="spellEnd"/>
            <w:r w:rsidR="00021EE1" w:rsidRPr="00021EE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="00021EE1" w:rsidRPr="00021EE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flanger</w:t>
            </w:r>
            <w:proofErr w:type="spellEnd"/>
            <w:r w:rsidR="00021EE1" w:rsidRPr="00021EE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="00021EE1" w:rsidRPr="00021EE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delay</w:t>
            </w:r>
            <w:proofErr w:type="spellEnd"/>
            <w:r w:rsidR="00021EE1" w:rsidRPr="00021EE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="00021EE1" w:rsidRPr="00021EE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pitch</w:t>
            </w:r>
            <w:proofErr w:type="spellEnd"/>
            <w:r w:rsidR="00021EE1" w:rsidRPr="00021EE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021EE1" w:rsidRPr="00021EE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shifter</w:t>
            </w:r>
            <w:proofErr w:type="spellEnd"/>
            <w:r w:rsidR="00021EE1" w:rsidRPr="00021EE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="00021EE1" w:rsidRPr="00021EE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multi</w:t>
            </w:r>
            <w:proofErr w:type="spellEnd"/>
            <w:r w:rsidR="00021EE1" w:rsidRPr="00021EE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-efektów, funkcja </w:t>
            </w:r>
            <w:proofErr w:type="spellStart"/>
            <w:r w:rsidR="00021EE1" w:rsidRPr="00021EE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tap</w:t>
            </w:r>
            <w:proofErr w:type="spellEnd"/>
            <w:r w:rsidR="00021EE1" w:rsidRPr="00021EE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z możliwością zapamiętywania ustawień użytkownika.</w:t>
            </w:r>
          </w:p>
          <w:p w14:paraId="38919C4C" w14:textId="77777777" w:rsidR="00021EE1" w:rsidRPr="00021EE1" w:rsidRDefault="00021EE1" w:rsidP="00021EE1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021EE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lastRenderedPageBreak/>
              <w:t>Wbudowany stereofoniczny interfejs audio USB do pracy bezpośrednio z komputerem.</w:t>
            </w:r>
          </w:p>
          <w:p w14:paraId="5A73F2B5" w14:textId="77777777" w:rsidR="00021EE1" w:rsidRPr="00021EE1" w:rsidRDefault="00021EE1" w:rsidP="00021EE1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021EE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2 wysyłki AUX na kanał: 1 monitorowa przed tłumikiem i 1 do efektów zewnętrznych po tłumiku.</w:t>
            </w:r>
          </w:p>
          <w:p w14:paraId="2D32EB63" w14:textId="77777777" w:rsidR="00021EE1" w:rsidRPr="00021EE1" w:rsidRDefault="00021EE1" w:rsidP="00021EE1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021EE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Diody przesterowania i funkcje </w:t>
            </w:r>
            <w:proofErr w:type="spellStart"/>
            <w:r w:rsidRPr="00021EE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mute</w:t>
            </w:r>
            <w:proofErr w:type="spellEnd"/>
            <w:r w:rsidRPr="00021EE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/alt 3-4 na wszystkich kanałach.</w:t>
            </w:r>
          </w:p>
          <w:p w14:paraId="157D0272" w14:textId="77777777" w:rsidR="00021EE1" w:rsidRPr="00021EE1" w:rsidRDefault="00021EE1" w:rsidP="00021EE1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021EE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2 podgrupy z osobnymi wyjściami.</w:t>
            </w:r>
          </w:p>
          <w:p w14:paraId="77D37BD8" w14:textId="77777777" w:rsidR="00021EE1" w:rsidRPr="00021EE1" w:rsidRDefault="00021EE1" w:rsidP="00021EE1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021EE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2 wielofunkcyjne powroty stereo AUX.</w:t>
            </w:r>
          </w:p>
          <w:p w14:paraId="074302A9" w14:textId="77777777" w:rsidR="00021EE1" w:rsidRPr="00021EE1" w:rsidRDefault="00021EE1" w:rsidP="00021EE1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021EE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Symetryczne wyjścia głównego </w:t>
            </w:r>
            <w:proofErr w:type="spellStart"/>
            <w:r w:rsidRPr="00021EE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miksu</w:t>
            </w:r>
            <w:proofErr w:type="spellEnd"/>
            <w:r w:rsidRPr="00021EE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ze złoconymi złączami XLR i osobnymi wyjściami reżyserki/słuchawkowym/stereo </w:t>
            </w:r>
            <w:proofErr w:type="spellStart"/>
            <w:r w:rsidRPr="00021EE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tape</w:t>
            </w:r>
            <w:proofErr w:type="spellEnd"/>
            <w:r w:rsidRPr="00021EE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.</w:t>
            </w:r>
          </w:p>
          <w:p w14:paraId="30C9C42B" w14:textId="77777777" w:rsidR="00021EE1" w:rsidRPr="00021EE1" w:rsidRDefault="00021EE1" w:rsidP="00021EE1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021EE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Wyjścia reżyserki/słuchawkowe z możliwością przełączania wielu wejść.</w:t>
            </w:r>
          </w:p>
          <w:p w14:paraId="477776FE" w14:textId="77777777" w:rsidR="00021EE1" w:rsidRPr="00021EE1" w:rsidRDefault="00021EE1" w:rsidP="00021EE1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021EE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Tłumiki logarytmiczne z 60mm suwakami i uszczelniane potencjometry.</w:t>
            </w:r>
          </w:p>
          <w:p w14:paraId="4D1CD227" w14:textId="77777777" w:rsidR="00021EE1" w:rsidRPr="00021EE1" w:rsidRDefault="00021EE1" w:rsidP="00021EE1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021EE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Wbudowany uniwersalny zasilacz impulsowy pracujący w zakresie 100-240V, zapewniający pozbawiony zakłóceń dźwięk, doskonałą odpowiedź </w:t>
            </w:r>
            <w:proofErr w:type="spellStart"/>
            <w:r w:rsidRPr="00021EE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transjentową</w:t>
            </w:r>
            <w:proofErr w:type="spellEnd"/>
            <w:r w:rsidRPr="00021EE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oraz niski pobór mocy.</w:t>
            </w:r>
          </w:p>
          <w:p w14:paraId="4FFCE931" w14:textId="65B700E0" w:rsidR="00E261F9" w:rsidRPr="00892527" w:rsidRDefault="00021EE1" w:rsidP="00021EE1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021EE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W komplecie uchwyty do </w:t>
            </w:r>
            <w:proofErr w:type="spellStart"/>
            <w:r w:rsidRPr="00021EE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rack</w:t>
            </w:r>
            <w:proofErr w:type="spellEnd"/>
            <w:r w:rsidRPr="00021EE1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19".</w:t>
            </w:r>
          </w:p>
        </w:tc>
        <w:tc>
          <w:tcPr>
            <w:tcW w:w="1776" w:type="pct"/>
            <w:shd w:val="clear" w:color="auto" w:fill="auto"/>
            <w:vAlign w:val="center"/>
          </w:tcPr>
          <w:p w14:paraId="348ACAF4" w14:textId="77777777" w:rsidR="00E261F9" w:rsidRPr="003A4B3D" w:rsidRDefault="00E261F9" w:rsidP="003719FE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</w:tbl>
    <w:p w14:paraId="360F07BC" w14:textId="77777777" w:rsidR="00E261F9" w:rsidRDefault="00E261F9" w:rsidP="00C11395">
      <w:pPr>
        <w:rPr>
          <w:rFonts w:asciiTheme="minorHAnsi" w:hAnsiTheme="minorHAnsi" w:cstheme="minorHAnsi"/>
          <w:b/>
          <w:bCs/>
          <w:sz w:val="32"/>
          <w:szCs w:val="32"/>
        </w:rPr>
      </w:pPr>
    </w:p>
    <w:p w14:paraId="4C46338D" w14:textId="77777777" w:rsidR="004779B0" w:rsidRDefault="004779B0" w:rsidP="00C11395">
      <w:pPr>
        <w:rPr>
          <w:rFonts w:asciiTheme="minorHAnsi" w:hAnsiTheme="minorHAnsi" w:cstheme="minorHAnsi"/>
          <w:b/>
          <w:bCs/>
          <w:sz w:val="32"/>
          <w:szCs w:val="32"/>
        </w:rPr>
      </w:pPr>
    </w:p>
    <w:tbl>
      <w:tblPr>
        <w:tblW w:w="50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331"/>
        <w:gridCol w:w="3487"/>
      </w:tblGrid>
      <w:tr w:rsidR="004779B0" w:rsidRPr="003A4B3D" w14:paraId="158E423A" w14:textId="77777777" w:rsidTr="003719FE">
        <w:trPr>
          <w:trHeight w:val="28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0DC7C03" w14:textId="3C17F3B6" w:rsidR="004779B0" w:rsidRPr="003A4B3D" w:rsidRDefault="004779B0" w:rsidP="003719FE">
            <w:pPr>
              <w:ind w:left="-71"/>
              <w:jc w:val="both"/>
              <w:rPr>
                <w:rFonts w:asciiTheme="minorHAnsi" w:hAnsiTheme="minorHAnsi" w:cstheme="minorHAnsi"/>
                <w:b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13. Głośnik sufitowy</w:t>
            </w:r>
            <w:r w:rsidR="00F53E05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 xml:space="preserve"> – 4 szt.</w:t>
            </w:r>
          </w:p>
        </w:tc>
      </w:tr>
      <w:tr w:rsidR="004779B0" w:rsidRPr="003A4B3D" w14:paraId="0445FAD0" w14:textId="77777777" w:rsidTr="003719FE">
        <w:trPr>
          <w:trHeight w:val="469"/>
        </w:trPr>
        <w:tc>
          <w:tcPr>
            <w:tcW w:w="3224" w:type="pct"/>
            <w:shd w:val="clear" w:color="auto" w:fill="auto"/>
            <w:vAlign w:val="center"/>
          </w:tcPr>
          <w:p w14:paraId="0D8F7B52" w14:textId="77777777" w:rsidR="004779B0" w:rsidRPr="003A4B3D" w:rsidRDefault="004779B0" w:rsidP="003719FE">
            <w:pPr>
              <w:rPr>
                <w:rFonts w:asciiTheme="minorHAnsi" w:hAnsiTheme="minorHAnsi" w:cstheme="minorHAnsi"/>
                <w:b/>
                <w:bCs/>
                <w:sz w:val="20"/>
                <w:shd w:val="clear" w:color="auto" w:fill="FFFFFF"/>
              </w:rPr>
            </w:pPr>
            <w:r w:rsidRPr="003A4B3D">
              <w:rPr>
                <w:rFonts w:asciiTheme="minorHAnsi" w:hAnsiTheme="minorHAnsi" w:cstheme="minorHAnsi"/>
                <w:b/>
                <w:bCs/>
                <w:sz w:val="20"/>
                <w:shd w:val="clear" w:color="auto" w:fill="FFFFFF"/>
              </w:rPr>
              <w:t>Minimalne parametry</w:t>
            </w:r>
          </w:p>
        </w:tc>
        <w:tc>
          <w:tcPr>
            <w:tcW w:w="1776" w:type="pct"/>
            <w:shd w:val="clear" w:color="auto" w:fill="auto"/>
            <w:vAlign w:val="center"/>
          </w:tcPr>
          <w:p w14:paraId="547AC0DF" w14:textId="77777777" w:rsidR="004779B0" w:rsidRPr="003A4B3D" w:rsidRDefault="004779B0" w:rsidP="003719FE">
            <w:pP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 w:rsidRPr="003A4B3D">
              <w:rPr>
                <w:rFonts w:asciiTheme="minorHAnsi" w:hAnsiTheme="minorHAnsi" w:cstheme="minorHAnsi"/>
                <w:b/>
                <w:bCs/>
                <w:sz w:val="20"/>
                <w:shd w:val="clear" w:color="auto" w:fill="FFFFFF"/>
              </w:rPr>
              <w:t>Spełnia / nie spełnia</w:t>
            </w:r>
          </w:p>
        </w:tc>
      </w:tr>
      <w:tr w:rsidR="004779B0" w:rsidRPr="003A4B3D" w14:paraId="5EE7F54F" w14:textId="77777777" w:rsidTr="003719FE">
        <w:trPr>
          <w:trHeight w:val="469"/>
        </w:trPr>
        <w:tc>
          <w:tcPr>
            <w:tcW w:w="3224" w:type="pct"/>
            <w:shd w:val="clear" w:color="auto" w:fill="auto"/>
            <w:vAlign w:val="center"/>
          </w:tcPr>
          <w:p w14:paraId="73A05138" w14:textId="77777777" w:rsidR="00427473" w:rsidRPr="00427473" w:rsidRDefault="00427473" w:rsidP="00427473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427473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Głośnik sufitowy </w:t>
            </w:r>
            <w:proofErr w:type="spellStart"/>
            <w:r w:rsidRPr="00427473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HiFi</w:t>
            </w:r>
            <w:proofErr w:type="spellEnd"/>
            <w:r w:rsidRPr="00427473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i PA, 30W RMS</w:t>
            </w:r>
          </w:p>
          <w:p w14:paraId="6858C3AF" w14:textId="77777777" w:rsidR="00427473" w:rsidRPr="00427473" w:rsidRDefault="00427473" w:rsidP="00427473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427473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Technika 100V, transformator audio z 4 odczepami mocy</w:t>
            </w:r>
          </w:p>
          <w:p w14:paraId="3057F19C" w14:textId="77777777" w:rsidR="00427473" w:rsidRPr="00427473" w:rsidRDefault="00427473" w:rsidP="00427473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427473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Wersja 2-drożna z koaksjalnym głośnikiem wysokotonowym</w:t>
            </w:r>
          </w:p>
          <w:p w14:paraId="38DCA9C4" w14:textId="77777777" w:rsidR="00427473" w:rsidRDefault="00427473" w:rsidP="00427473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427473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20cm (8") głośnik basowy z falowodem oraz 25mm (1") głośnik wysokotonowy z jedwabną kopułką</w:t>
            </w:r>
          </w:p>
          <w:p w14:paraId="1A51966C" w14:textId="28A28EE8" w:rsidR="00CD33CE" w:rsidRPr="00DE048E" w:rsidRDefault="00CD33CE" w:rsidP="00DE048E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CD33CE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Częstotliwość rezonansowa (</w:t>
            </w:r>
            <w:proofErr w:type="spellStart"/>
            <w:r w:rsidRPr="00CD33CE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fs</w:t>
            </w:r>
            <w:proofErr w:type="spellEnd"/>
            <w:r w:rsidRPr="00CD33CE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): 40 </w:t>
            </w:r>
            <w:proofErr w:type="spellStart"/>
            <w:r w:rsidRPr="00CD33CE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Hz</w:t>
            </w:r>
            <w:proofErr w:type="spellEnd"/>
          </w:p>
          <w:p w14:paraId="6103B322" w14:textId="152A2A63" w:rsidR="00427473" w:rsidRDefault="00427473" w:rsidP="00427473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Metalowa</w:t>
            </w:r>
            <w:r w:rsidRPr="00427473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maskownica z cienką ramką z tworzywa sztucznego, mocowana magnetycznie</w:t>
            </w:r>
          </w:p>
          <w:p w14:paraId="11153579" w14:textId="145AF415" w:rsidR="00CD33CE" w:rsidRPr="00427473" w:rsidRDefault="00CD33CE" w:rsidP="00427473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Kolor maskownicy - biały</w:t>
            </w:r>
          </w:p>
          <w:p w14:paraId="1C5E6702" w14:textId="77777777" w:rsidR="004779B0" w:rsidRDefault="00427473" w:rsidP="00427473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427473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Do sufitów o grubości od 6 do 35mm</w:t>
            </w:r>
          </w:p>
          <w:p w14:paraId="21AED5AC" w14:textId="033BA792" w:rsidR="00830517" w:rsidRPr="00830517" w:rsidRDefault="00830517" w:rsidP="00830517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830517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Otwór montażowy: Ø252 mm</w:t>
            </w:r>
          </w:p>
          <w:p w14:paraId="1F9F15EB" w14:textId="220B0A23" w:rsidR="00830517" w:rsidRPr="00830517" w:rsidRDefault="00830517" w:rsidP="00830517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830517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Głębokość montażowa: 97 mm</w:t>
            </w:r>
          </w:p>
          <w:p w14:paraId="0E09A3D9" w14:textId="08AE6944" w:rsidR="00830517" w:rsidRPr="00830517" w:rsidRDefault="00830517" w:rsidP="00830517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830517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Wymiary: Ø 295mm x 100mm</w:t>
            </w:r>
          </w:p>
          <w:p w14:paraId="6F3CCCB3" w14:textId="2CF332B0" w:rsidR="00830517" w:rsidRPr="00830517" w:rsidRDefault="00830517" w:rsidP="00830517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830517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Średnica zewnętrzna: Ø295 mm</w:t>
            </w:r>
          </w:p>
          <w:p w14:paraId="4BAB250C" w14:textId="1E9D3537" w:rsidR="00830517" w:rsidRPr="00830517" w:rsidRDefault="00830517" w:rsidP="00830517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830517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Szerokość: Ø295 mm</w:t>
            </w:r>
          </w:p>
          <w:p w14:paraId="348CE382" w14:textId="7D650858" w:rsidR="00830517" w:rsidRPr="00830517" w:rsidRDefault="00830517" w:rsidP="00830517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830517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Głębokość: 100 mm</w:t>
            </w:r>
          </w:p>
          <w:p w14:paraId="197D052D" w14:textId="2F69E582" w:rsidR="00830517" w:rsidRPr="00892527" w:rsidRDefault="00830517" w:rsidP="00830517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830517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Waga: 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max </w:t>
            </w:r>
            <w:r w:rsidRPr="00830517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,3</w:t>
            </w:r>
            <w:r w:rsidRPr="00830517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kg</w:t>
            </w:r>
          </w:p>
        </w:tc>
        <w:tc>
          <w:tcPr>
            <w:tcW w:w="1776" w:type="pct"/>
            <w:shd w:val="clear" w:color="auto" w:fill="auto"/>
            <w:vAlign w:val="center"/>
          </w:tcPr>
          <w:p w14:paraId="6C3C431F" w14:textId="77777777" w:rsidR="004779B0" w:rsidRPr="003A4B3D" w:rsidRDefault="004779B0" w:rsidP="003719FE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</w:tbl>
    <w:p w14:paraId="45999B02" w14:textId="77777777" w:rsidR="004779B0" w:rsidRDefault="004779B0" w:rsidP="00C11395">
      <w:pPr>
        <w:rPr>
          <w:rFonts w:asciiTheme="minorHAnsi" w:hAnsiTheme="minorHAnsi" w:cstheme="minorHAnsi"/>
          <w:b/>
          <w:bCs/>
          <w:sz w:val="32"/>
          <w:szCs w:val="32"/>
        </w:rPr>
      </w:pPr>
    </w:p>
    <w:tbl>
      <w:tblPr>
        <w:tblW w:w="5025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331"/>
        <w:gridCol w:w="3487"/>
      </w:tblGrid>
      <w:tr w:rsidR="008675EC" w:rsidRPr="003A4B3D" w14:paraId="225EBC8B" w14:textId="77777777" w:rsidTr="003719FE">
        <w:trPr>
          <w:trHeight w:val="28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5C902EC2" w14:textId="5D0D1941" w:rsidR="008675EC" w:rsidRPr="003A4B3D" w:rsidRDefault="008675EC" w:rsidP="003719FE">
            <w:pPr>
              <w:ind w:left="-71"/>
              <w:jc w:val="both"/>
              <w:rPr>
                <w:rFonts w:asciiTheme="minorHAnsi" w:hAnsiTheme="minorHAnsi" w:cstheme="minorHAnsi"/>
                <w:b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 xml:space="preserve">14. </w:t>
            </w:r>
            <w:r w:rsidR="00CB3C1F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Wzmacniacz do nagłośnienia sufitowego</w:t>
            </w: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 xml:space="preserve"> – 4 szt.</w:t>
            </w:r>
          </w:p>
        </w:tc>
      </w:tr>
      <w:tr w:rsidR="008675EC" w:rsidRPr="003A4B3D" w14:paraId="07EE5627" w14:textId="77777777" w:rsidTr="003719FE">
        <w:trPr>
          <w:trHeight w:val="469"/>
        </w:trPr>
        <w:tc>
          <w:tcPr>
            <w:tcW w:w="3224" w:type="pct"/>
            <w:shd w:val="clear" w:color="auto" w:fill="auto"/>
            <w:vAlign w:val="center"/>
          </w:tcPr>
          <w:p w14:paraId="2773E1D6" w14:textId="77777777" w:rsidR="008675EC" w:rsidRPr="003A4B3D" w:rsidRDefault="008675EC" w:rsidP="003719FE">
            <w:pPr>
              <w:rPr>
                <w:rFonts w:asciiTheme="minorHAnsi" w:hAnsiTheme="minorHAnsi" w:cstheme="minorHAnsi"/>
                <w:b/>
                <w:bCs/>
                <w:sz w:val="20"/>
                <w:shd w:val="clear" w:color="auto" w:fill="FFFFFF"/>
              </w:rPr>
            </w:pPr>
            <w:r w:rsidRPr="003A4B3D">
              <w:rPr>
                <w:rFonts w:asciiTheme="minorHAnsi" w:hAnsiTheme="minorHAnsi" w:cstheme="minorHAnsi"/>
                <w:b/>
                <w:bCs/>
                <w:sz w:val="20"/>
                <w:shd w:val="clear" w:color="auto" w:fill="FFFFFF"/>
              </w:rPr>
              <w:t>Minimalne parametry</w:t>
            </w:r>
          </w:p>
        </w:tc>
        <w:tc>
          <w:tcPr>
            <w:tcW w:w="1776" w:type="pct"/>
            <w:shd w:val="clear" w:color="auto" w:fill="auto"/>
            <w:vAlign w:val="center"/>
          </w:tcPr>
          <w:p w14:paraId="23AB9135" w14:textId="77777777" w:rsidR="008675EC" w:rsidRPr="003A4B3D" w:rsidRDefault="008675EC" w:rsidP="003719FE">
            <w:pPr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 w:rsidRPr="003A4B3D">
              <w:rPr>
                <w:rFonts w:asciiTheme="minorHAnsi" w:hAnsiTheme="minorHAnsi" w:cstheme="minorHAnsi"/>
                <w:b/>
                <w:bCs/>
                <w:sz w:val="20"/>
                <w:shd w:val="clear" w:color="auto" w:fill="FFFFFF"/>
              </w:rPr>
              <w:t>Spełnia / nie spełnia</w:t>
            </w:r>
          </w:p>
        </w:tc>
      </w:tr>
      <w:tr w:rsidR="008675EC" w:rsidRPr="003A4B3D" w14:paraId="12212587" w14:textId="77777777" w:rsidTr="003719FE">
        <w:trPr>
          <w:trHeight w:val="469"/>
        </w:trPr>
        <w:tc>
          <w:tcPr>
            <w:tcW w:w="3224" w:type="pct"/>
            <w:shd w:val="clear" w:color="auto" w:fill="auto"/>
            <w:vAlign w:val="center"/>
          </w:tcPr>
          <w:p w14:paraId="479CC163" w14:textId="77777777" w:rsidR="008675EC" w:rsidRDefault="00AE7348" w:rsidP="008675EC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AE7348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Profesjonalny, 4-strefowy wzmacniacz miksujący</w:t>
            </w:r>
          </w:p>
          <w:p w14:paraId="03AC8B71" w14:textId="442BFBD3" w:rsidR="00291054" w:rsidRDefault="00291054" w:rsidP="008675EC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291054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Każdy kanał wejściowy z regulacją wzmocnienia, 2-punktowym korektorem barwy, przyciskiem wyciszenia kanału i przełącznikami strefowymi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.</w:t>
            </w:r>
          </w:p>
          <w:p w14:paraId="0210F2F8" w14:textId="633812EA" w:rsidR="00962502" w:rsidRDefault="00962502" w:rsidP="008675EC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962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Wejścia mikrofonowe z włączanym zasilaniem Phantom 46V dla mikrofonów pojemnościowych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.</w:t>
            </w:r>
          </w:p>
          <w:p w14:paraId="7412BF4D" w14:textId="130DA3E1" w:rsidR="00274A9B" w:rsidRPr="00274A9B" w:rsidRDefault="00274A9B" w:rsidP="00274A9B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274A9B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Moc wyjściowa: 4x 120W</w:t>
            </w:r>
            <w:r w:rsidR="00962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</w:t>
            </w:r>
            <w:r w:rsidRPr="00274A9B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RMS, 4x 170W</w:t>
            </w:r>
            <w:r w:rsidR="00962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</w:t>
            </w:r>
            <w:r w:rsidRPr="00274A9B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MAX</w:t>
            </w:r>
          </w:p>
          <w:p w14:paraId="0E41F0DA" w14:textId="6ACA9C9A" w:rsidR="00274A9B" w:rsidRPr="00274A9B" w:rsidRDefault="00274A9B" w:rsidP="00274A9B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proofErr w:type="spellStart"/>
            <w:r w:rsidRPr="00274A9B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Mikr</w:t>
            </w:r>
            <w:proofErr w:type="spellEnd"/>
            <w:r w:rsidRPr="00274A9B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./linia: 5mV/4kOhm, 100mV/10kOhm</w:t>
            </w:r>
          </w:p>
          <w:p w14:paraId="12C182B0" w14:textId="214A0774" w:rsidR="00274A9B" w:rsidRPr="00274A9B" w:rsidRDefault="00274A9B" w:rsidP="00274A9B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274A9B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Linia: 100mV/30kOhm</w:t>
            </w:r>
          </w:p>
          <w:p w14:paraId="58745F6A" w14:textId="1534FE4D" w:rsidR="00274A9B" w:rsidRPr="00274A9B" w:rsidRDefault="00274A9B" w:rsidP="00274A9B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274A9B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Głośniki: 4x 25V/70V/100V, 4 Ohm/8 Ohm</w:t>
            </w:r>
          </w:p>
          <w:p w14:paraId="037D4485" w14:textId="57C1DA6B" w:rsidR="00274A9B" w:rsidRPr="00274A9B" w:rsidRDefault="00274A9B" w:rsidP="00274A9B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274A9B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Głośniki odsłuchowe: 8 Ohm/1W</w:t>
            </w:r>
          </w:p>
          <w:p w14:paraId="12B44835" w14:textId="77777777" w:rsidR="00737DE3" w:rsidRDefault="00274A9B" w:rsidP="00737DE3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274A9B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Linia (stref.): 1.7V</w:t>
            </w:r>
          </w:p>
          <w:p w14:paraId="44518935" w14:textId="3AD82FF3" w:rsidR="00274A9B" w:rsidRPr="00737DE3" w:rsidRDefault="00274A9B" w:rsidP="00737DE3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737DE3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Linia (mix out): 3.95V</w:t>
            </w:r>
          </w:p>
          <w:p w14:paraId="07099E7C" w14:textId="6CF040AC" w:rsidR="00274A9B" w:rsidRPr="00274A9B" w:rsidRDefault="00274A9B" w:rsidP="00274A9B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274A9B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Pasmo przenoszenia: 50-17 000Hz</w:t>
            </w:r>
          </w:p>
          <w:p w14:paraId="1711A190" w14:textId="5FBD341E" w:rsidR="00274A9B" w:rsidRPr="00274A9B" w:rsidRDefault="00274A9B" w:rsidP="00274A9B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274A9B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Niskie: ±10dB/100Hz</w:t>
            </w:r>
          </w:p>
          <w:p w14:paraId="1A6FD2BA" w14:textId="2B49C6E5" w:rsidR="00274A9B" w:rsidRPr="00274A9B" w:rsidRDefault="00274A9B" w:rsidP="00274A9B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274A9B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Wysokie: ±10dB/10kHz</w:t>
            </w:r>
          </w:p>
          <w:p w14:paraId="10F7D85B" w14:textId="550711D5" w:rsidR="00274A9B" w:rsidRPr="00274A9B" w:rsidRDefault="00274A9B" w:rsidP="00274A9B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274A9B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Chłodzenie wentylatorem</w:t>
            </w:r>
          </w:p>
          <w:p w14:paraId="0F33D0A3" w14:textId="481AE0E2" w:rsidR="00274A9B" w:rsidRPr="00274A9B" w:rsidRDefault="00274A9B" w:rsidP="00274A9B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274A9B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Zasilanie: 230V˜/50Hz</w:t>
            </w:r>
          </w:p>
          <w:p w14:paraId="51D7ABD2" w14:textId="160C1E06" w:rsidR="00274A9B" w:rsidRPr="00274A9B" w:rsidRDefault="00274A9B" w:rsidP="00274A9B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274A9B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Wymiary: 482x133x410mm, 3U</w:t>
            </w:r>
          </w:p>
          <w:p w14:paraId="59E77061" w14:textId="18DA91AB" w:rsidR="00274A9B" w:rsidRPr="00274A9B" w:rsidRDefault="00274A9B" w:rsidP="00274A9B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274A9B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Waga: </w:t>
            </w:r>
            <w:r w:rsidR="001705CA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max </w:t>
            </w:r>
            <w:r w:rsidRPr="00274A9B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2</w:t>
            </w:r>
            <w:r w:rsidR="001705CA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2</w:t>
            </w:r>
            <w:r w:rsidRPr="00274A9B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.5kg</w:t>
            </w:r>
          </w:p>
          <w:p w14:paraId="1ECF11F5" w14:textId="3BE1D306" w:rsidR="00274A9B" w:rsidRPr="00274A9B" w:rsidRDefault="00274A9B" w:rsidP="00274A9B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proofErr w:type="spellStart"/>
            <w:r w:rsidRPr="00274A9B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Mikr</w:t>
            </w:r>
            <w:proofErr w:type="spellEnd"/>
            <w:r w:rsidRPr="00274A9B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./linia: 3x 6.3mm/XLR (Combo)</w:t>
            </w:r>
          </w:p>
          <w:p w14:paraId="08F099E2" w14:textId="2511EBF0" w:rsidR="00274A9B" w:rsidRPr="00274A9B" w:rsidRDefault="00274A9B" w:rsidP="00274A9B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274A9B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Wejście słuchawkowe: 3.5mm stereo</w:t>
            </w:r>
          </w:p>
          <w:p w14:paraId="114C1738" w14:textId="60FF40A6" w:rsidR="00274A9B" w:rsidRPr="00274A9B" w:rsidRDefault="00274A9B" w:rsidP="00274A9B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274A9B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Zasilanie: 3-pinowe gniazdo IEC</w:t>
            </w:r>
          </w:p>
          <w:p w14:paraId="74C7BCEC" w14:textId="711F74A8" w:rsidR="00AE7348" w:rsidRPr="00892527" w:rsidRDefault="00274A9B" w:rsidP="00274A9B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r w:rsidRPr="00274A9B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Kolor obudowy: czarny</w:t>
            </w:r>
          </w:p>
        </w:tc>
        <w:tc>
          <w:tcPr>
            <w:tcW w:w="1776" w:type="pct"/>
            <w:shd w:val="clear" w:color="auto" w:fill="auto"/>
            <w:vAlign w:val="center"/>
          </w:tcPr>
          <w:p w14:paraId="2DA79C3A" w14:textId="77777777" w:rsidR="008675EC" w:rsidRPr="003A4B3D" w:rsidRDefault="008675EC" w:rsidP="003719FE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</w:tbl>
    <w:p w14:paraId="701E7C37" w14:textId="77777777" w:rsidR="008675EC" w:rsidRPr="003A4B3D" w:rsidRDefault="008675EC" w:rsidP="00C11395">
      <w:pPr>
        <w:rPr>
          <w:rFonts w:asciiTheme="minorHAnsi" w:hAnsiTheme="minorHAnsi" w:cstheme="minorHAnsi"/>
          <w:b/>
          <w:bCs/>
          <w:sz w:val="32"/>
          <w:szCs w:val="32"/>
        </w:rPr>
      </w:pPr>
    </w:p>
    <w:sectPr w:rsidR="008675EC" w:rsidRPr="003A4B3D" w:rsidSect="009B319F">
      <w:headerReference w:type="default" r:id="rId11"/>
      <w:pgSz w:w="11906" w:h="16838"/>
      <w:pgMar w:top="1134" w:right="993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5983D" w14:textId="77777777" w:rsidR="006B37CC" w:rsidRDefault="006B37CC" w:rsidP="00EE5902">
      <w:r>
        <w:separator/>
      </w:r>
    </w:p>
  </w:endnote>
  <w:endnote w:type="continuationSeparator" w:id="0">
    <w:p w14:paraId="74A0EE01" w14:textId="77777777" w:rsidR="006B37CC" w:rsidRDefault="006B37CC" w:rsidP="00EE5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7C35A" w14:textId="77777777" w:rsidR="006B37CC" w:rsidRDefault="006B37CC" w:rsidP="00EE5902">
      <w:r>
        <w:separator/>
      </w:r>
    </w:p>
  </w:footnote>
  <w:footnote w:type="continuationSeparator" w:id="0">
    <w:p w14:paraId="1AA068EE" w14:textId="77777777" w:rsidR="006B37CC" w:rsidRDefault="006B37CC" w:rsidP="00EE5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C2C90" w14:textId="253CFBA1" w:rsidR="00F51A79" w:rsidRDefault="00F51A79">
    <w:pPr>
      <w:pStyle w:val="Nagwek"/>
    </w:pPr>
    <w:r>
      <w:t>ZP.271.8.2023</w:t>
    </w:r>
    <w:r>
      <w:tab/>
    </w:r>
    <w:r>
      <w:tab/>
      <w:t>Załącznik do nr 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B2C29"/>
    <w:multiLevelType w:val="hybridMultilevel"/>
    <w:tmpl w:val="C24A27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A74CD"/>
    <w:multiLevelType w:val="hybridMultilevel"/>
    <w:tmpl w:val="63D44560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987D0D"/>
    <w:multiLevelType w:val="hybridMultilevel"/>
    <w:tmpl w:val="853025B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9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49" w:hanging="360"/>
      </w:pPr>
      <w:rPr>
        <w:rFonts w:ascii="Wingdings" w:hAnsi="Wingdings" w:hint="default"/>
      </w:rPr>
    </w:lvl>
  </w:abstractNum>
  <w:abstractNum w:abstractNumId="3" w15:restartNumberingAfterBreak="0">
    <w:nsid w:val="0BE90CAC"/>
    <w:multiLevelType w:val="hybridMultilevel"/>
    <w:tmpl w:val="82FA4434"/>
    <w:lvl w:ilvl="0" w:tplc="041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FA732D1"/>
    <w:multiLevelType w:val="hybridMultilevel"/>
    <w:tmpl w:val="E36407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216AF4"/>
    <w:multiLevelType w:val="hybridMultilevel"/>
    <w:tmpl w:val="9CB45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97FE4"/>
    <w:multiLevelType w:val="hybridMultilevel"/>
    <w:tmpl w:val="3C46A9D8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367860"/>
    <w:multiLevelType w:val="hybridMultilevel"/>
    <w:tmpl w:val="9E76B30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6643E92"/>
    <w:multiLevelType w:val="hybridMultilevel"/>
    <w:tmpl w:val="52D403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D76382"/>
    <w:multiLevelType w:val="hybridMultilevel"/>
    <w:tmpl w:val="9496A5D0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1405D2"/>
    <w:multiLevelType w:val="hybridMultilevel"/>
    <w:tmpl w:val="D7849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4A72CD"/>
    <w:multiLevelType w:val="hybridMultilevel"/>
    <w:tmpl w:val="DEE6AE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6333296"/>
    <w:multiLevelType w:val="hybridMultilevel"/>
    <w:tmpl w:val="C14E40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7B3582"/>
    <w:multiLevelType w:val="hybridMultilevel"/>
    <w:tmpl w:val="F484EE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D75906"/>
    <w:multiLevelType w:val="hybridMultilevel"/>
    <w:tmpl w:val="7C16D9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0410C7"/>
    <w:multiLevelType w:val="hybridMultilevel"/>
    <w:tmpl w:val="ACC6C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721C23"/>
    <w:multiLevelType w:val="hybridMultilevel"/>
    <w:tmpl w:val="1CC40BE8"/>
    <w:lvl w:ilvl="0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F210AC"/>
    <w:multiLevelType w:val="hybridMultilevel"/>
    <w:tmpl w:val="88E068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A80B62"/>
    <w:multiLevelType w:val="hybridMultilevel"/>
    <w:tmpl w:val="BE62311E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1D676A"/>
    <w:multiLevelType w:val="hybridMultilevel"/>
    <w:tmpl w:val="4738B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1D753E"/>
    <w:multiLevelType w:val="hybridMultilevel"/>
    <w:tmpl w:val="171A8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AC6765"/>
    <w:multiLevelType w:val="hybridMultilevel"/>
    <w:tmpl w:val="20FA96AA"/>
    <w:lvl w:ilvl="0" w:tplc="8D626EC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6F0164"/>
    <w:multiLevelType w:val="multilevel"/>
    <w:tmpl w:val="147C309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7" w15:restartNumberingAfterBreak="0">
    <w:nsid w:val="55975001"/>
    <w:multiLevelType w:val="hybridMultilevel"/>
    <w:tmpl w:val="F7A641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924129"/>
    <w:multiLevelType w:val="hybridMultilevel"/>
    <w:tmpl w:val="EDCA21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490E7B"/>
    <w:multiLevelType w:val="hybridMultilevel"/>
    <w:tmpl w:val="6C626EFA"/>
    <w:lvl w:ilvl="0" w:tplc="CF26A03E">
      <w:start w:val="1"/>
      <w:numFmt w:val="decimal"/>
      <w:lvlText w:val="%1."/>
      <w:lvlJc w:val="left"/>
      <w:pPr>
        <w:ind w:left="708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111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74D408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340476">
      <w:start w:val="1"/>
      <w:numFmt w:val="bullet"/>
      <w:lvlText w:val="o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68C19BC">
      <w:start w:val="1"/>
      <w:numFmt w:val="bullet"/>
      <w:lvlText w:val="▪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74CBC36">
      <w:start w:val="1"/>
      <w:numFmt w:val="bullet"/>
      <w:lvlText w:val="•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929664">
      <w:start w:val="1"/>
      <w:numFmt w:val="bullet"/>
      <w:lvlText w:val="o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0E822E">
      <w:start w:val="1"/>
      <w:numFmt w:val="bullet"/>
      <w:lvlText w:val="▪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1055A58"/>
    <w:multiLevelType w:val="hybridMultilevel"/>
    <w:tmpl w:val="7BB8CAF8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F00135"/>
    <w:multiLevelType w:val="hybridMultilevel"/>
    <w:tmpl w:val="EA1E2DB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065534">
      <w:start w:val="5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DE77852"/>
    <w:multiLevelType w:val="hybridMultilevel"/>
    <w:tmpl w:val="FBD2729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D77102"/>
    <w:multiLevelType w:val="hybridMultilevel"/>
    <w:tmpl w:val="2B7EF604"/>
    <w:lvl w:ilvl="0" w:tplc="FA8C833C">
      <w:start w:val="1"/>
      <w:numFmt w:val="decimal"/>
      <w:lvlText w:val="%1."/>
      <w:lvlJc w:val="left"/>
      <w:pPr>
        <w:ind w:left="29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5" w15:restartNumberingAfterBreak="0">
    <w:nsid w:val="7699260D"/>
    <w:multiLevelType w:val="hybridMultilevel"/>
    <w:tmpl w:val="3A1E152C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5F51DB"/>
    <w:multiLevelType w:val="hybridMultilevel"/>
    <w:tmpl w:val="2E48FE94"/>
    <w:lvl w:ilvl="0" w:tplc="F7D8C8C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7" w15:restartNumberingAfterBreak="0">
    <w:nsid w:val="7A6B320F"/>
    <w:multiLevelType w:val="hybridMultilevel"/>
    <w:tmpl w:val="48E4CA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9F77A7"/>
    <w:multiLevelType w:val="hybridMultilevel"/>
    <w:tmpl w:val="0B5AF1D6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A20DC0"/>
    <w:multiLevelType w:val="hybridMultilevel"/>
    <w:tmpl w:val="5B182B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8361968">
    <w:abstractNumId w:val="25"/>
  </w:num>
  <w:num w:numId="2" w16cid:durableId="1197620532">
    <w:abstractNumId w:val="15"/>
  </w:num>
  <w:num w:numId="3" w16cid:durableId="1865634461">
    <w:abstractNumId w:val="35"/>
  </w:num>
  <w:num w:numId="4" w16cid:durableId="340475548">
    <w:abstractNumId w:val="11"/>
  </w:num>
  <w:num w:numId="5" w16cid:durableId="1308509938">
    <w:abstractNumId w:val="28"/>
  </w:num>
  <w:num w:numId="6" w16cid:durableId="2845337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3483094">
    <w:abstractNumId w:val="32"/>
  </w:num>
  <w:num w:numId="8" w16cid:durableId="8264322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19173237">
    <w:abstractNumId w:val="17"/>
  </w:num>
  <w:num w:numId="10" w16cid:durableId="35324969">
    <w:abstractNumId w:val="4"/>
  </w:num>
  <w:num w:numId="11" w16cid:durableId="895165386">
    <w:abstractNumId w:val="5"/>
  </w:num>
  <w:num w:numId="12" w16cid:durableId="71858210">
    <w:abstractNumId w:val="36"/>
  </w:num>
  <w:num w:numId="13" w16cid:durableId="677272280">
    <w:abstractNumId w:val="1"/>
  </w:num>
  <w:num w:numId="14" w16cid:durableId="430929897">
    <w:abstractNumId w:val="13"/>
  </w:num>
  <w:num w:numId="15" w16cid:durableId="7518495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65057442">
    <w:abstractNumId w:val="21"/>
  </w:num>
  <w:num w:numId="17" w16cid:durableId="48387457">
    <w:abstractNumId w:val="18"/>
  </w:num>
  <w:num w:numId="18" w16cid:durableId="2096704480">
    <w:abstractNumId w:val="22"/>
  </w:num>
  <w:num w:numId="19" w16cid:durableId="154609165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24916222">
    <w:abstractNumId w:val="24"/>
  </w:num>
  <w:num w:numId="21" w16cid:durableId="1474447447">
    <w:abstractNumId w:val="37"/>
  </w:num>
  <w:num w:numId="22" w16cid:durableId="718019162">
    <w:abstractNumId w:val="10"/>
  </w:num>
  <w:num w:numId="23" w16cid:durableId="36468083">
    <w:abstractNumId w:val="18"/>
  </w:num>
  <w:num w:numId="24" w16cid:durableId="834340013">
    <w:abstractNumId w:val="38"/>
  </w:num>
  <w:num w:numId="25" w16cid:durableId="2117091465">
    <w:abstractNumId w:val="9"/>
  </w:num>
  <w:num w:numId="26" w16cid:durableId="1961063244">
    <w:abstractNumId w:val="6"/>
  </w:num>
  <w:num w:numId="27" w16cid:durableId="1629822535">
    <w:abstractNumId w:val="31"/>
  </w:num>
  <w:num w:numId="28" w16cid:durableId="1217741278">
    <w:abstractNumId w:val="20"/>
  </w:num>
  <w:num w:numId="29" w16cid:durableId="1346443443">
    <w:abstractNumId w:val="12"/>
  </w:num>
  <w:num w:numId="30" w16cid:durableId="1926454607">
    <w:abstractNumId w:val="8"/>
  </w:num>
  <w:num w:numId="31" w16cid:durableId="912470184">
    <w:abstractNumId w:val="28"/>
  </w:num>
  <w:num w:numId="32" w16cid:durableId="1113793762">
    <w:abstractNumId w:val="14"/>
  </w:num>
  <w:num w:numId="33" w16cid:durableId="499203228">
    <w:abstractNumId w:val="23"/>
  </w:num>
  <w:num w:numId="34" w16cid:durableId="265843740">
    <w:abstractNumId w:val="16"/>
  </w:num>
  <w:num w:numId="35" w16cid:durableId="237403734">
    <w:abstractNumId w:val="34"/>
  </w:num>
  <w:num w:numId="36" w16cid:durableId="1714426182">
    <w:abstractNumId w:val="29"/>
  </w:num>
  <w:num w:numId="37" w16cid:durableId="993072650">
    <w:abstractNumId w:val="33"/>
  </w:num>
  <w:num w:numId="38" w16cid:durableId="477654895">
    <w:abstractNumId w:val="26"/>
  </w:num>
  <w:num w:numId="39" w16cid:durableId="1754816771">
    <w:abstractNumId w:val="39"/>
  </w:num>
  <w:num w:numId="40" w16cid:durableId="2059820051">
    <w:abstractNumId w:val="0"/>
  </w:num>
  <w:num w:numId="41" w16cid:durableId="287471266">
    <w:abstractNumId w:val="30"/>
  </w:num>
  <w:num w:numId="42" w16cid:durableId="1928998338">
    <w:abstractNumId w:val="2"/>
  </w:num>
  <w:num w:numId="43" w16cid:durableId="579218667">
    <w:abstractNumId w:val="7"/>
  </w:num>
  <w:num w:numId="44" w16cid:durableId="1683315545">
    <w:abstractNumId w:val="3"/>
  </w:num>
  <w:num w:numId="45" w16cid:durableId="1876848148">
    <w:abstractNumId w:val="19"/>
  </w:num>
  <w:num w:numId="46" w16cid:durableId="71921307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50A"/>
    <w:rsid w:val="00000E41"/>
    <w:rsid w:val="00001262"/>
    <w:rsid w:val="000033F7"/>
    <w:rsid w:val="000079BC"/>
    <w:rsid w:val="000102C8"/>
    <w:rsid w:val="00015719"/>
    <w:rsid w:val="00021EE1"/>
    <w:rsid w:val="00022236"/>
    <w:rsid w:val="00023817"/>
    <w:rsid w:val="0002625E"/>
    <w:rsid w:val="000265E0"/>
    <w:rsid w:val="00026631"/>
    <w:rsid w:val="00026B2D"/>
    <w:rsid w:val="00026C90"/>
    <w:rsid w:val="00026F0D"/>
    <w:rsid w:val="000274C5"/>
    <w:rsid w:val="00033803"/>
    <w:rsid w:val="0003444B"/>
    <w:rsid w:val="000345A0"/>
    <w:rsid w:val="00034824"/>
    <w:rsid w:val="000443C6"/>
    <w:rsid w:val="00046E3C"/>
    <w:rsid w:val="00047A3C"/>
    <w:rsid w:val="0005130E"/>
    <w:rsid w:val="00051834"/>
    <w:rsid w:val="0005226C"/>
    <w:rsid w:val="000572C8"/>
    <w:rsid w:val="00061F11"/>
    <w:rsid w:val="000627A3"/>
    <w:rsid w:val="000662FE"/>
    <w:rsid w:val="00067A86"/>
    <w:rsid w:val="00071918"/>
    <w:rsid w:val="00071E2F"/>
    <w:rsid w:val="00074C71"/>
    <w:rsid w:val="00075364"/>
    <w:rsid w:val="00080B76"/>
    <w:rsid w:val="00082B5A"/>
    <w:rsid w:val="00082C03"/>
    <w:rsid w:val="00082DAD"/>
    <w:rsid w:val="000840F3"/>
    <w:rsid w:val="000904D9"/>
    <w:rsid w:val="000913AC"/>
    <w:rsid w:val="000960AE"/>
    <w:rsid w:val="00097C50"/>
    <w:rsid w:val="00097FC1"/>
    <w:rsid w:val="000A1A07"/>
    <w:rsid w:val="000A4F82"/>
    <w:rsid w:val="000A544C"/>
    <w:rsid w:val="000A7EB9"/>
    <w:rsid w:val="000B08AA"/>
    <w:rsid w:val="000B433E"/>
    <w:rsid w:val="000C4703"/>
    <w:rsid w:val="000C5425"/>
    <w:rsid w:val="000C6C24"/>
    <w:rsid w:val="000D0251"/>
    <w:rsid w:val="000D0EFC"/>
    <w:rsid w:val="000D308E"/>
    <w:rsid w:val="000D6E7B"/>
    <w:rsid w:val="000F21EB"/>
    <w:rsid w:val="000F32A9"/>
    <w:rsid w:val="000F3A22"/>
    <w:rsid w:val="000F5665"/>
    <w:rsid w:val="000F5888"/>
    <w:rsid w:val="000F7020"/>
    <w:rsid w:val="0010046B"/>
    <w:rsid w:val="001112C0"/>
    <w:rsid w:val="001130D5"/>
    <w:rsid w:val="00113B87"/>
    <w:rsid w:val="0012204F"/>
    <w:rsid w:val="00125126"/>
    <w:rsid w:val="0013174D"/>
    <w:rsid w:val="00131DBF"/>
    <w:rsid w:val="00140404"/>
    <w:rsid w:val="00141D72"/>
    <w:rsid w:val="0014395A"/>
    <w:rsid w:val="00152E04"/>
    <w:rsid w:val="00157D3B"/>
    <w:rsid w:val="00160DA6"/>
    <w:rsid w:val="00162FEB"/>
    <w:rsid w:val="00163D90"/>
    <w:rsid w:val="00167CBE"/>
    <w:rsid w:val="001705CA"/>
    <w:rsid w:val="00171250"/>
    <w:rsid w:val="00180A50"/>
    <w:rsid w:val="00180D2B"/>
    <w:rsid w:val="001814A6"/>
    <w:rsid w:val="00181B73"/>
    <w:rsid w:val="00182628"/>
    <w:rsid w:val="0018418E"/>
    <w:rsid w:val="00184520"/>
    <w:rsid w:val="00184703"/>
    <w:rsid w:val="00184D25"/>
    <w:rsid w:val="00187968"/>
    <w:rsid w:val="00196A0F"/>
    <w:rsid w:val="001A3977"/>
    <w:rsid w:val="001A6A4B"/>
    <w:rsid w:val="001A7EBD"/>
    <w:rsid w:val="001B1366"/>
    <w:rsid w:val="001B258D"/>
    <w:rsid w:val="001B3A37"/>
    <w:rsid w:val="001C1681"/>
    <w:rsid w:val="001D1E93"/>
    <w:rsid w:val="001D2984"/>
    <w:rsid w:val="001D5428"/>
    <w:rsid w:val="001E0229"/>
    <w:rsid w:val="001E1B03"/>
    <w:rsid w:val="001E3989"/>
    <w:rsid w:val="001E49FF"/>
    <w:rsid w:val="001E726A"/>
    <w:rsid w:val="001F0987"/>
    <w:rsid w:val="001F10C4"/>
    <w:rsid w:val="001F4440"/>
    <w:rsid w:val="001F45C7"/>
    <w:rsid w:val="001F5349"/>
    <w:rsid w:val="001F63D3"/>
    <w:rsid w:val="001F6CF2"/>
    <w:rsid w:val="00203194"/>
    <w:rsid w:val="0020562D"/>
    <w:rsid w:val="00207105"/>
    <w:rsid w:val="00214573"/>
    <w:rsid w:val="00215AFF"/>
    <w:rsid w:val="0021761C"/>
    <w:rsid w:val="002255B6"/>
    <w:rsid w:val="00236104"/>
    <w:rsid w:val="00236B87"/>
    <w:rsid w:val="0024310D"/>
    <w:rsid w:val="00246F41"/>
    <w:rsid w:val="00250765"/>
    <w:rsid w:val="002512C3"/>
    <w:rsid w:val="00252092"/>
    <w:rsid w:val="002528A6"/>
    <w:rsid w:val="00255845"/>
    <w:rsid w:val="0025609B"/>
    <w:rsid w:val="00256F8E"/>
    <w:rsid w:val="00261410"/>
    <w:rsid w:val="00261CB8"/>
    <w:rsid w:val="00263504"/>
    <w:rsid w:val="002635AC"/>
    <w:rsid w:val="0027018C"/>
    <w:rsid w:val="00273D11"/>
    <w:rsid w:val="00274049"/>
    <w:rsid w:val="00274A9B"/>
    <w:rsid w:val="00274DEA"/>
    <w:rsid w:val="00275F98"/>
    <w:rsid w:val="0027626F"/>
    <w:rsid w:val="00276348"/>
    <w:rsid w:val="0027668B"/>
    <w:rsid w:val="002767C2"/>
    <w:rsid w:val="00285D3B"/>
    <w:rsid w:val="002900EC"/>
    <w:rsid w:val="00290C00"/>
    <w:rsid w:val="00290DA5"/>
    <w:rsid w:val="00291054"/>
    <w:rsid w:val="0029224D"/>
    <w:rsid w:val="002933BF"/>
    <w:rsid w:val="0029409A"/>
    <w:rsid w:val="002954CC"/>
    <w:rsid w:val="00296E9C"/>
    <w:rsid w:val="002A5180"/>
    <w:rsid w:val="002A5679"/>
    <w:rsid w:val="002B6C46"/>
    <w:rsid w:val="002B6DAB"/>
    <w:rsid w:val="002B7D66"/>
    <w:rsid w:val="002C2893"/>
    <w:rsid w:val="002C4096"/>
    <w:rsid w:val="002C50DA"/>
    <w:rsid w:val="002C6903"/>
    <w:rsid w:val="002D079D"/>
    <w:rsid w:val="002D5B26"/>
    <w:rsid w:val="002D5D3D"/>
    <w:rsid w:val="002D75EF"/>
    <w:rsid w:val="002E1AC6"/>
    <w:rsid w:val="002E2324"/>
    <w:rsid w:val="002E23B0"/>
    <w:rsid w:val="002E2E3C"/>
    <w:rsid w:val="002E7680"/>
    <w:rsid w:val="002E77B5"/>
    <w:rsid w:val="002F11A4"/>
    <w:rsid w:val="002F1DA2"/>
    <w:rsid w:val="002F69EE"/>
    <w:rsid w:val="002F7010"/>
    <w:rsid w:val="003015EE"/>
    <w:rsid w:val="00304BF5"/>
    <w:rsid w:val="00307CE1"/>
    <w:rsid w:val="00312E8A"/>
    <w:rsid w:val="003156C7"/>
    <w:rsid w:val="00315EBE"/>
    <w:rsid w:val="00320947"/>
    <w:rsid w:val="003275F7"/>
    <w:rsid w:val="00331D6C"/>
    <w:rsid w:val="00332AA8"/>
    <w:rsid w:val="00332F54"/>
    <w:rsid w:val="00340F6C"/>
    <w:rsid w:val="00344D64"/>
    <w:rsid w:val="00350517"/>
    <w:rsid w:val="003535A7"/>
    <w:rsid w:val="003649E4"/>
    <w:rsid w:val="0037037F"/>
    <w:rsid w:val="00372278"/>
    <w:rsid w:val="00373F09"/>
    <w:rsid w:val="00376113"/>
    <w:rsid w:val="00376872"/>
    <w:rsid w:val="003870E0"/>
    <w:rsid w:val="00387F9D"/>
    <w:rsid w:val="00390622"/>
    <w:rsid w:val="00392861"/>
    <w:rsid w:val="003979CA"/>
    <w:rsid w:val="003A4B3D"/>
    <w:rsid w:val="003A52F5"/>
    <w:rsid w:val="003A6759"/>
    <w:rsid w:val="003B1F58"/>
    <w:rsid w:val="003B764B"/>
    <w:rsid w:val="003C203B"/>
    <w:rsid w:val="003C372D"/>
    <w:rsid w:val="003C46D4"/>
    <w:rsid w:val="003D17C6"/>
    <w:rsid w:val="003D4A53"/>
    <w:rsid w:val="003D5D3D"/>
    <w:rsid w:val="003E31CE"/>
    <w:rsid w:val="003E62A2"/>
    <w:rsid w:val="003F33DB"/>
    <w:rsid w:val="003F3C04"/>
    <w:rsid w:val="003F516E"/>
    <w:rsid w:val="003F5360"/>
    <w:rsid w:val="003F54BA"/>
    <w:rsid w:val="0040120C"/>
    <w:rsid w:val="00403E82"/>
    <w:rsid w:val="00413BD7"/>
    <w:rsid w:val="0042368E"/>
    <w:rsid w:val="00425B98"/>
    <w:rsid w:val="00427473"/>
    <w:rsid w:val="0042766E"/>
    <w:rsid w:val="004313DE"/>
    <w:rsid w:val="00433AE8"/>
    <w:rsid w:val="004407A8"/>
    <w:rsid w:val="00442DA1"/>
    <w:rsid w:val="00444E41"/>
    <w:rsid w:val="00451B28"/>
    <w:rsid w:val="004523D0"/>
    <w:rsid w:val="004560F0"/>
    <w:rsid w:val="00456C6E"/>
    <w:rsid w:val="004613B9"/>
    <w:rsid w:val="00461B14"/>
    <w:rsid w:val="00463508"/>
    <w:rsid w:val="00463CD7"/>
    <w:rsid w:val="004642E1"/>
    <w:rsid w:val="00467D4C"/>
    <w:rsid w:val="004712BD"/>
    <w:rsid w:val="00471476"/>
    <w:rsid w:val="00471DFC"/>
    <w:rsid w:val="00477298"/>
    <w:rsid w:val="004779B0"/>
    <w:rsid w:val="004801C9"/>
    <w:rsid w:val="004842E9"/>
    <w:rsid w:val="00487CA5"/>
    <w:rsid w:val="00492FDC"/>
    <w:rsid w:val="00495608"/>
    <w:rsid w:val="004A0690"/>
    <w:rsid w:val="004A0AA4"/>
    <w:rsid w:val="004A4057"/>
    <w:rsid w:val="004A528B"/>
    <w:rsid w:val="004A6188"/>
    <w:rsid w:val="004A6335"/>
    <w:rsid w:val="004B45A5"/>
    <w:rsid w:val="004B5619"/>
    <w:rsid w:val="004C1917"/>
    <w:rsid w:val="004C346B"/>
    <w:rsid w:val="004C4E82"/>
    <w:rsid w:val="004C4F18"/>
    <w:rsid w:val="004C722E"/>
    <w:rsid w:val="004D2C83"/>
    <w:rsid w:val="004D2CA0"/>
    <w:rsid w:val="004D36B7"/>
    <w:rsid w:val="004D643A"/>
    <w:rsid w:val="004D7058"/>
    <w:rsid w:val="004E0BB9"/>
    <w:rsid w:val="004E0F75"/>
    <w:rsid w:val="004E6495"/>
    <w:rsid w:val="004E6CF8"/>
    <w:rsid w:val="004F072C"/>
    <w:rsid w:val="004F1BD3"/>
    <w:rsid w:val="004F2F3B"/>
    <w:rsid w:val="004F343E"/>
    <w:rsid w:val="004F4E73"/>
    <w:rsid w:val="004F5689"/>
    <w:rsid w:val="004F609F"/>
    <w:rsid w:val="004F76C1"/>
    <w:rsid w:val="004F7BBD"/>
    <w:rsid w:val="00500E8A"/>
    <w:rsid w:val="00501536"/>
    <w:rsid w:val="00502431"/>
    <w:rsid w:val="00503D01"/>
    <w:rsid w:val="0050403C"/>
    <w:rsid w:val="005073C7"/>
    <w:rsid w:val="00514B32"/>
    <w:rsid w:val="00517424"/>
    <w:rsid w:val="005179BC"/>
    <w:rsid w:val="00520829"/>
    <w:rsid w:val="005238CA"/>
    <w:rsid w:val="00526803"/>
    <w:rsid w:val="00526F5C"/>
    <w:rsid w:val="00530FB8"/>
    <w:rsid w:val="00531EDA"/>
    <w:rsid w:val="00534A39"/>
    <w:rsid w:val="00544086"/>
    <w:rsid w:val="00544123"/>
    <w:rsid w:val="005441D8"/>
    <w:rsid w:val="005607C1"/>
    <w:rsid w:val="00561FE2"/>
    <w:rsid w:val="00570F96"/>
    <w:rsid w:val="00573E5C"/>
    <w:rsid w:val="00583A98"/>
    <w:rsid w:val="0058642F"/>
    <w:rsid w:val="00586ABF"/>
    <w:rsid w:val="0058776E"/>
    <w:rsid w:val="00590EE7"/>
    <w:rsid w:val="00593039"/>
    <w:rsid w:val="00594E23"/>
    <w:rsid w:val="005A13D5"/>
    <w:rsid w:val="005A16E8"/>
    <w:rsid w:val="005A5698"/>
    <w:rsid w:val="005B2F0D"/>
    <w:rsid w:val="005B46C1"/>
    <w:rsid w:val="005C644A"/>
    <w:rsid w:val="005C6CD5"/>
    <w:rsid w:val="005D1087"/>
    <w:rsid w:val="005D2FC2"/>
    <w:rsid w:val="005D4BA5"/>
    <w:rsid w:val="005E181D"/>
    <w:rsid w:val="005E3FEB"/>
    <w:rsid w:val="005E4B91"/>
    <w:rsid w:val="005E75DF"/>
    <w:rsid w:val="005F0E38"/>
    <w:rsid w:val="005F3684"/>
    <w:rsid w:val="005F45E9"/>
    <w:rsid w:val="006003AB"/>
    <w:rsid w:val="00604FE1"/>
    <w:rsid w:val="00606522"/>
    <w:rsid w:val="00607801"/>
    <w:rsid w:val="00611BDD"/>
    <w:rsid w:val="00612D23"/>
    <w:rsid w:val="006150B8"/>
    <w:rsid w:val="006164F1"/>
    <w:rsid w:val="006177B6"/>
    <w:rsid w:val="00617DB5"/>
    <w:rsid w:val="00622114"/>
    <w:rsid w:val="006223E9"/>
    <w:rsid w:val="006229FB"/>
    <w:rsid w:val="00631391"/>
    <w:rsid w:val="006351C3"/>
    <w:rsid w:val="006351E7"/>
    <w:rsid w:val="006363BE"/>
    <w:rsid w:val="00641C12"/>
    <w:rsid w:val="00641C47"/>
    <w:rsid w:val="00642FD7"/>
    <w:rsid w:val="00651F6B"/>
    <w:rsid w:val="00654823"/>
    <w:rsid w:val="00656D0A"/>
    <w:rsid w:val="00661D38"/>
    <w:rsid w:val="00663204"/>
    <w:rsid w:val="00663B7A"/>
    <w:rsid w:val="006655BE"/>
    <w:rsid w:val="0067006C"/>
    <w:rsid w:val="00673245"/>
    <w:rsid w:val="006755B1"/>
    <w:rsid w:val="006755BD"/>
    <w:rsid w:val="006759C9"/>
    <w:rsid w:val="006768E4"/>
    <w:rsid w:val="00681F13"/>
    <w:rsid w:val="00682151"/>
    <w:rsid w:val="00685B02"/>
    <w:rsid w:val="00692C33"/>
    <w:rsid w:val="00695951"/>
    <w:rsid w:val="006970FD"/>
    <w:rsid w:val="006973C3"/>
    <w:rsid w:val="006A1620"/>
    <w:rsid w:val="006A392C"/>
    <w:rsid w:val="006A3EE9"/>
    <w:rsid w:val="006A3F77"/>
    <w:rsid w:val="006A5832"/>
    <w:rsid w:val="006A616D"/>
    <w:rsid w:val="006B19C4"/>
    <w:rsid w:val="006B2EBC"/>
    <w:rsid w:val="006B37CC"/>
    <w:rsid w:val="006B49B2"/>
    <w:rsid w:val="006B56C9"/>
    <w:rsid w:val="006C1796"/>
    <w:rsid w:val="006C2F62"/>
    <w:rsid w:val="006C5CA9"/>
    <w:rsid w:val="006C7AF7"/>
    <w:rsid w:val="006D0543"/>
    <w:rsid w:val="006E33BE"/>
    <w:rsid w:val="006F22D0"/>
    <w:rsid w:val="006F3995"/>
    <w:rsid w:val="006F55D8"/>
    <w:rsid w:val="006F790B"/>
    <w:rsid w:val="00700BFE"/>
    <w:rsid w:val="0070210E"/>
    <w:rsid w:val="0070311B"/>
    <w:rsid w:val="007075AC"/>
    <w:rsid w:val="0071139B"/>
    <w:rsid w:val="00711A8B"/>
    <w:rsid w:val="00714D08"/>
    <w:rsid w:val="00717E36"/>
    <w:rsid w:val="00721BF6"/>
    <w:rsid w:val="00726EA8"/>
    <w:rsid w:val="00727D28"/>
    <w:rsid w:val="007313D1"/>
    <w:rsid w:val="0073179E"/>
    <w:rsid w:val="00737DE3"/>
    <w:rsid w:val="00746260"/>
    <w:rsid w:val="00751CA2"/>
    <w:rsid w:val="00756FB4"/>
    <w:rsid w:val="00760F48"/>
    <w:rsid w:val="007708B7"/>
    <w:rsid w:val="007719CC"/>
    <w:rsid w:val="00776272"/>
    <w:rsid w:val="00777650"/>
    <w:rsid w:val="00781534"/>
    <w:rsid w:val="00781D24"/>
    <w:rsid w:val="00782378"/>
    <w:rsid w:val="00790B00"/>
    <w:rsid w:val="007923F2"/>
    <w:rsid w:val="007A3556"/>
    <w:rsid w:val="007A4CD2"/>
    <w:rsid w:val="007B2BF5"/>
    <w:rsid w:val="007B3889"/>
    <w:rsid w:val="007B423A"/>
    <w:rsid w:val="007B5B3A"/>
    <w:rsid w:val="007B6D8A"/>
    <w:rsid w:val="007C52CA"/>
    <w:rsid w:val="007C5F9D"/>
    <w:rsid w:val="007C7D2D"/>
    <w:rsid w:val="007D13F4"/>
    <w:rsid w:val="007D7BE4"/>
    <w:rsid w:val="007E1EAD"/>
    <w:rsid w:val="007F67E1"/>
    <w:rsid w:val="007F7B33"/>
    <w:rsid w:val="008041DE"/>
    <w:rsid w:val="00806918"/>
    <w:rsid w:val="00806EBD"/>
    <w:rsid w:val="008128A3"/>
    <w:rsid w:val="00817695"/>
    <w:rsid w:val="00822E6D"/>
    <w:rsid w:val="008260F9"/>
    <w:rsid w:val="008261E1"/>
    <w:rsid w:val="00826D55"/>
    <w:rsid w:val="00830517"/>
    <w:rsid w:val="008306E0"/>
    <w:rsid w:val="008348B6"/>
    <w:rsid w:val="00834B14"/>
    <w:rsid w:val="00834F0B"/>
    <w:rsid w:val="008374D9"/>
    <w:rsid w:val="00841B5E"/>
    <w:rsid w:val="008462D3"/>
    <w:rsid w:val="00852FFC"/>
    <w:rsid w:val="00854A09"/>
    <w:rsid w:val="00861192"/>
    <w:rsid w:val="008655D6"/>
    <w:rsid w:val="008661E1"/>
    <w:rsid w:val="008675EC"/>
    <w:rsid w:val="008726CD"/>
    <w:rsid w:val="00872936"/>
    <w:rsid w:val="00872B9A"/>
    <w:rsid w:val="00874868"/>
    <w:rsid w:val="00875AEA"/>
    <w:rsid w:val="00880C86"/>
    <w:rsid w:val="00881391"/>
    <w:rsid w:val="00882E04"/>
    <w:rsid w:val="0088419B"/>
    <w:rsid w:val="008854BD"/>
    <w:rsid w:val="00892527"/>
    <w:rsid w:val="008957E3"/>
    <w:rsid w:val="008A018E"/>
    <w:rsid w:val="008A14E5"/>
    <w:rsid w:val="008A66DE"/>
    <w:rsid w:val="008B0778"/>
    <w:rsid w:val="008B0F8E"/>
    <w:rsid w:val="008B2AE9"/>
    <w:rsid w:val="008B6CCE"/>
    <w:rsid w:val="008B7F1D"/>
    <w:rsid w:val="008C26FB"/>
    <w:rsid w:val="008C63F5"/>
    <w:rsid w:val="008D13C7"/>
    <w:rsid w:val="008D2FAC"/>
    <w:rsid w:val="008E113E"/>
    <w:rsid w:val="008E12F6"/>
    <w:rsid w:val="008E1C24"/>
    <w:rsid w:val="008E5ECF"/>
    <w:rsid w:val="008F0C24"/>
    <w:rsid w:val="008F24C6"/>
    <w:rsid w:val="008F73F5"/>
    <w:rsid w:val="009022C0"/>
    <w:rsid w:val="00905F74"/>
    <w:rsid w:val="009068B9"/>
    <w:rsid w:val="009078DC"/>
    <w:rsid w:val="00915CAE"/>
    <w:rsid w:val="0091629A"/>
    <w:rsid w:val="00916E61"/>
    <w:rsid w:val="00917668"/>
    <w:rsid w:val="00917C5F"/>
    <w:rsid w:val="00922CD1"/>
    <w:rsid w:val="00925016"/>
    <w:rsid w:val="00926984"/>
    <w:rsid w:val="00931A59"/>
    <w:rsid w:val="00933818"/>
    <w:rsid w:val="0093657A"/>
    <w:rsid w:val="009366AE"/>
    <w:rsid w:val="009401D5"/>
    <w:rsid w:val="00940447"/>
    <w:rsid w:val="00940F9F"/>
    <w:rsid w:val="009439B0"/>
    <w:rsid w:val="00944BA0"/>
    <w:rsid w:val="00945ED4"/>
    <w:rsid w:val="00946DB1"/>
    <w:rsid w:val="00947429"/>
    <w:rsid w:val="00947A63"/>
    <w:rsid w:val="009624DB"/>
    <w:rsid w:val="00962502"/>
    <w:rsid w:val="009628A1"/>
    <w:rsid w:val="00964EA6"/>
    <w:rsid w:val="00966FCC"/>
    <w:rsid w:val="00970F01"/>
    <w:rsid w:val="00970FC7"/>
    <w:rsid w:val="00971CC9"/>
    <w:rsid w:val="009728A3"/>
    <w:rsid w:val="00975F58"/>
    <w:rsid w:val="009762FC"/>
    <w:rsid w:val="0097709C"/>
    <w:rsid w:val="00977810"/>
    <w:rsid w:val="009849F5"/>
    <w:rsid w:val="00987659"/>
    <w:rsid w:val="009919E0"/>
    <w:rsid w:val="00992D3E"/>
    <w:rsid w:val="00992E5D"/>
    <w:rsid w:val="009946AF"/>
    <w:rsid w:val="00995C30"/>
    <w:rsid w:val="009A54B1"/>
    <w:rsid w:val="009B319F"/>
    <w:rsid w:val="009B35AE"/>
    <w:rsid w:val="009B3F52"/>
    <w:rsid w:val="009B4332"/>
    <w:rsid w:val="009B65DA"/>
    <w:rsid w:val="009C00CD"/>
    <w:rsid w:val="009C173C"/>
    <w:rsid w:val="009C2F55"/>
    <w:rsid w:val="009D2FD7"/>
    <w:rsid w:val="009D5982"/>
    <w:rsid w:val="009D7831"/>
    <w:rsid w:val="009E0216"/>
    <w:rsid w:val="009E3C07"/>
    <w:rsid w:val="009E412D"/>
    <w:rsid w:val="009E5A30"/>
    <w:rsid w:val="009F1852"/>
    <w:rsid w:val="009F2447"/>
    <w:rsid w:val="009F750A"/>
    <w:rsid w:val="00A0391B"/>
    <w:rsid w:val="00A03CDE"/>
    <w:rsid w:val="00A04208"/>
    <w:rsid w:val="00A05A5C"/>
    <w:rsid w:val="00A07FFA"/>
    <w:rsid w:val="00A11B7B"/>
    <w:rsid w:val="00A16DBE"/>
    <w:rsid w:val="00A21863"/>
    <w:rsid w:val="00A222B5"/>
    <w:rsid w:val="00A30F53"/>
    <w:rsid w:val="00A32090"/>
    <w:rsid w:val="00A36374"/>
    <w:rsid w:val="00A364F9"/>
    <w:rsid w:val="00A36574"/>
    <w:rsid w:val="00A3778E"/>
    <w:rsid w:val="00A425A1"/>
    <w:rsid w:val="00A44018"/>
    <w:rsid w:val="00A440A7"/>
    <w:rsid w:val="00A47898"/>
    <w:rsid w:val="00A52E05"/>
    <w:rsid w:val="00A53291"/>
    <w:rsid w:val="00A6038E"/>
    <w:rsid w:val="00A60BE7"/>
    <w:rsid w:val="00A623ED"/>
    <w:rsid w:val="00A62E12"/>
    <w:rsid w:val="00A63199"/>
    <w:rsid w:val="00A66FCD"/>
    <w:rsid w:val="00A71201"/>
    <w:rsid w:val="00A715A0"/>
    <w:rsid w:val="00A726AA"/>
    <w:rsid w:val="00A76D86"/>
    <w:rsid w:val="00A80EA3"/>
    <w:rsid w:val="00A821BB"/>
    <w:rsid w:val="00A828A1"/>
    <w:rsid w:val="00A84085"/>
    <w:rsid w:val="00A8595D"/>
    <w:rsid w:val="00A85DDE"/>
    <w:rsid w:val="00A95A40"/>
    <w:rsid w:val="00A97D45"/>
    <w:rsid w:val="00AA0067"/>
    <w:rsid w:val="00AA1A46"/>
    <w:rsid w:val="00AA20F5"/>
    <w:rsid w:val="00AA2599"/>
    <w:rsid w:val="00AA2B77"/>
    <w:rsid w:val="00AA4312"/>
    <w:rsid w:val="00AA4681"/>
    <w:rsid w:val="00AA71A1"/>
    <w:rsid w:val="00AA7E5D"/>
    <w:rsid w:val="00AB0985"/>
    <w:rsid w:val="00AB39CC"/>
    <w:rsid w:val="00AB440C"/>
    <w:rsid w:val="00AC071E"/>
    <w:rsid w:val="00AC0B6A"/>
    <w:rsid w:val="00AC2DBC"/>
    <w:rsid w:val="00AC6C69"/>
    <w:rsid w:val="00AD1B21"/>
    <w:rsid w:val="00AD1C2B"/>
    <w:rsid w:val="00AE2700"/>
    <w:rsid w:val="00AE4398"/>
    <w:rsid w:val="00AE7348"/>
    <w:rsid w:val="00AF5A6C"/>
    <w:rsid w:val="00B03902"/>
    <w:rsid w:val="00B05F46"/>
    <w:rsid w:val="00B15AA9"/>
    <w:rsid w:val="00B169F5"/>
    <w:rsid w:val="00B17E5B"/>
    <w:rsid w:val="00B20F7B"/>
    <w:rsid w:val="00B2153C"/>
    <w:rsid w:val="00B21B08"/>
    <w:rsid w:val="00B31256"/>
    <w:rsid w:val="00B3156D"/>
    <w:rsid w:val="00B3212D"/>
    <w:rsid w:val="00B3453A"/>
    <w:rsid w:val="00B37680"/>
    <w:rsid w:val="00B4159A"/>
    <w:rsid w:val="00B434B4"/>
    <w:rsid w:val="00B45CCB"/>
    <w:rsid w:val="00B52A04"/>
    <w:rsid w:val="00B54B21"/>
    <w:rsid w:val="00B5525F"/>
    <w:rsid w:val="00B60244"/>
    <w:rsid w:val="00B62A2B"/>
    <w:rsid w:val="00B66210"/>
    <w:rsid w:val="00B82AF7"/>
    <w:rsid w:val="00B83310"/>
    <w:rsid w:val="00B9340A"/>
    <w:rsid w:val="00B9370D"/>
    <w:rsid w:val="00B956BA"/>
    <w:rsid w:val="00B95D51"/>
    <w:rsid w:val="00B96B64"/>
    <w:rsid w:val="00BA0CD5"/>
    <w:rsid w:val="00BA18E8"/>
    <w:rsid w:val="00BA1F37"/>
    <w:rsid w:val="00BA3A8D"/>
    <w:rsid w:val="00BA7889"/>
    <w:rsid w:val="00BB1379"/>
    <w:rsid w:val="00BB36FE"/>
    <w:rsid w:val="00BB5C1C"/>
    <w:rsid w:val="00BB7439"/>
    <w:rsid w:val="00BC1BB5"/>
    <w:rsid w:val="00BC2F90"/>
    <w:rsid w:val="00BC6A5E"/>
    <w:rsid w:val="00BC7675"/>
    <w:rsid w:val="00BD6550"/>
    <w:rsid w:val="00BD7B32"/>
    <w:rsid w:val="00BE2831"/>
    <w:rsid w:val="00BE285C"/>
    <w:rsid w:val="00BF049C"/>
    <w:rsid w:val="00C019DE"/>
    <w:rsid w:val="00C01C35"/>
    <w:rsid w:val="00C02441"/>
    <w:rsid w:val="00C05DAF"/>
    <w:rsid w:val="00C061C1"/>
    <w:rsid w:val="00C076B4"/>
    <w:rsid w:val="00C10D3E"/>
    <w:rsid w:val="00C11395"/>
    <w:rsid w:val="00C1225D"/>
    <w:rsid w:val="00C12A20"/>
    <w:rsid w:val="00C13EB1"/>
    <w:rsid w:val="00C147C4"/>
    <w:rsid w:val="00C15F30"/>
    <w:rsid w:val="00C20621"/>
    <w:rsid w:val="00C21AC8"/>
    <w:rsid w:val="00C240F2"/>
    <w:rsid w:val="00C2659D"/>
    <w:rsid w:val="00C334EA"/>
    <w:rsid w:val="00C34EE3"/>
    <w:rsid w:val="00C36227"/>
    <w:rsid w:val="00C40A6A"/>
    <w:rsid w:val="00C415B3"/>
    <w:rsid w:val="00C43B7F"/>
    <w:rsid w:val="00C465F7"/>
    <w:rsid w:val="00C46A73"/>
    <w:rsid w:val="00C50116"/>
    <w:rsid w:val="00C50437"/>
    <w:rsid w:val="00C52F39"/>
    <w:rsid w:val="00C52FC5"/>
    <w:rsid w:val="00C54003"/>
    <w:rsid w:val="00C616C8"/>
    <w:rsid w:val="00C66619"/>
    <w:rsid w:val="00C704C1"/>
    <w:rsid w:val="00C719A4"/>
    <w:rsid w:val="00C72762"/>
    <w:rsid w:val="00C75BDE"/>
    <w:rsid w:val="00C75C4A"/>
    <w:rsid w:val="00C75DC3"/>
    <w:rsid w:val="00C836FC"/>
    <w:rsid w:val="00C84715"/>
    <w:rsid w:val="00C85BC4"/>
    <w:rsid w:val="00C86622"/>
    <w:rsid w:val="00C93A34"/>
    <w:rsid w:val="00C963B7"/>
    <w:rsid w:val="00CA0C4F"/>
    <w:rsid w:val="00CA6F11"/>
    <w:rsid w:val="00CB11EE"/>
    <w:rsid w:val="00CB2C04"/>
    <w:rsid w:val="00CB3C1F"/>
    <w:rsid w:val="00CB3FE2"/>
    <w:rsid w:val="00CB454E"/>
    <w:rsid w:val="00CB45F4"/>
    <w:rsid w:val="00CB78AB"/>
    <w:rsid w:val="00CB79C3"/>
    <w:rsid w:val="00CC09AE"/>
    <w:rsid w:val="00CC124F"/>
    <w:rsid w:val="00CC261C"/>
    <w:rsid w:val="00CC3937"/>
    <w:rsid w:val="00CC42FC"/>
    <w:rsid w:val="00CC506F"/>
    <w:rsid w:val="00CC693D"/>
    <w:rsid w:val="00CC6AA3"/>
    <w:rsid w:val="00CD298E"/>
    <w:rsid w:val="00CD33CE"/>
    <w:rsid w:val="00CD3CB5"/>
    <w:rsid w:val="00CE3131"/>
    <w:rsid w:val="00CE5362"/>
    <w:rsid w:val="00CE5F30"/>
    <w:rsid w:val="00CE7457"/>
    <w:rsid w:val="00CF0CC1"/>
    <w:rsid w:val="00CF18E9"/>
    <w:rsid w:val="00CF5E45"/>
    <w:rsid w:val="00CF65B9"/>
    <w:rsid w:val="00CF72AF"/>
    <w:rsid w:val="00CF74B0"/>
    <w:rsid w:val="00D01E95"/>
    <w:rsid w:val="00D0284B"/>
    <w:rsid w:val="00D07321"/>
    <w:rsid w:val="00D14623"/>
    <w:rsid w:val="00D14817"/>
    <w:rsid w:val="00D17A18"/>
    <w:rsid w:val="00D207A2"/>
    <w:rsid w:val="00D22E4E"/>
    <w:rsid w:val="00D250CE"/>
    <w:rsid w:val="00D25F29"/>
    <w:rsid w:val="00D303FD"/>
    <w:rsid w:val="00D3657D"/>
    <w:rsid w:val="00D36CF3"/>
    <w:rsid w:val="00D41495"/>
    <w:rsid w:val="00D42669"/>
    <w:rsid w:val="00D4383A"/>
    <w:rsid w:val="00D441A3"/>
    <w:rsid w:val="00D44749"/>
    <w:rsid w:val="00D46F03"/>
    <w:rsid w:val="00D510C9"/>
    <w:rsid w:val="00D54D5A"/>
    <w:rsid w:val="00D54E03"/>
    <w:rsid w:val="00D55366"/>
    <w:rsid w:val="00D5610D"/>
    <w:rsid w:val="00D57B5D"/>
    <w:rsid w:val="00D63E58"/>
    <w:rsid w:val="00D6523C"/>
    <w:rsid w:val="00D65CDC"/>
    <w:rsid w:val="00D72427"/>
    <w:rsid w:val="00D726CF"/>
    <w:rsid w:val="00D860C5"/>
    <w:rsid w:val="00D931FA"/>
    <w:rsid w:val="00D94F00"/>
    <w:rsid w:val="00D9702D"/>
    <w:rsid w:val="00D97970"/>
    <w:rsid w:val="00DA2585"/>
    <w:rsid w:val="00DA362F"/>
    <w:rsid w:val="00DA6774"/>
    <w:rsid w:val="00DB5BDF"/>
    <w:rsid w:val="00DB7D6C"/>
    <w:rsid w:val="00DC29CA"/>
    <w:rsid w:val="00DC6333"/>
    <w:rsid w:val="00DC72EA"/>
    <w:rsid w:val="00DD679A"/>
    <w:rsid w:val="00DE048E"/>
    <w:rsid w:val="00DE2CBF"/>
    <w:rsid w:val="00DE5AF8"/>
    <w:rsid w:val="00DE6251"/>
    <w:rsid w:val="00DE7202"/>
    <w:rsid w:val="00DF1FAE"/>
    <w:rsid w:val="00DF53B6"/>
    <w:rsid w:val="00DF6206"/>
    <w:rsid w:val="00E045B3"/>
    <w:rsid w:val="00E0582C"/>
    <w:rsid w:val="00E07EA5"/>
    <w:rsid w:val="00E10427"/>
    <w:rsid w:val="00E14A2E"/>
    <w:rsid w:val="00E15B05"/>
    <w:rsid w:val="00E22EC4"/>
    <w:rsid w:val="00E261F9"/>
    <w:rsid w:val="00E31157"/>
    <w:rsid w:val="00E31F25"/>
    <w:rsid w:val="00E33EF1"/>
    <w:rsid w:val="00E3521D"/>
    <w:rsid w:val="00E36479"/>
    <w:rsid w:val="00E36EF7"/>
    <w:rsid w:val="00E40558"/>
    <w:rsid w:val="00E41A44"/>
    <w:rsid w:val="00E457A6"/>
    <w:rsid w:val="00E45A29"/>
    <w:rsid w:val="00E4641C"/>
    <w:rsid w:val="00E644F9"/>
    <w:rsid w:val="00E661E5"/>
    <w:rsid w:val="00E72D1C"/>
    <w:rsid w:val="00E74586"/>
    <w:rsid w:val="00E76AD6"/>
    <w:rsid w:val="00E77D3A"/>
    <w:rsid w:val="00E81CA3"/>
    <w:rsid w:val="00E839EE"/>
    <w:rsid w:val="00E83C53"/>
    <w:rsid w:val="00E83C72"/>
    <w:rsid w:val="00E83D5A"/>
    <w:rsid w:val="00E85E17"/>
    <w:rsid w:val="00E86207"/>
    <w:rsid w:val="00E9707B"/>
    <w:rsid w:val="00EA0289"/>
    <w:rsid w:val="00EA31C1"/>
    <w:rsid w:val="00EB0068"/>
    <w:rsid w:val="00EB17F8"/>
    <w:rsid w:val="00EC39C1"/>
    <w:rsid w:val="00ED0E20"/>
    <w:rsid w:val="00ED4026"/>
    <w:rsid w:val="00ED5991"/>
    <w:rsid w:val="00EE1761"/>
    <w:rsid w:val="00EE1C9A"/>
    <w:rsid w:val="00EE22BE"/>
    <w:rsid w:val="00EE3BE3"/>
    <w:rsid w:val="00EE5902"/>
    <w:rsid w:val="00EE7C7B"/>
    <w:rsid w:val="00EF3765"/>
    <w:rsid w:val="00EF42E3"/>
    <w:rsid w:val="00EF43EB"/>
    <w:rsid w:val="00EF7669"/>
    <w:rsid w:val="00F05127"/>
    <w:rsid w:val="00F05E90"/>
    <w:rsid w:val="00F05F44"/>
    <w:rsid w:val="00F172B1"/>
    <w:rsid w:val="00F17DAE"/>
    <w:rsid w:val="00F23E9B"/>
    <w:rsid w:val="00F30D7A"/>
    <w:rsid w:val="00F321DF"/>
    <w:rsid w:val="00F3547E"/>
    <w:rsid w:val="00F35549"/>
    <w:rsid w:val="00F41926"/>
    <w:rsid w:val="00F465B6"/>
    <w:rsid w:val="00F47C83"/>
    <w:rsid w:val="00F50CB8"/>
    <w:rsid w:val="00F511E1"/>
    <w:rsid w:val="00F51228"/>
    <w:rsid w:val="00F51A79"/>
    <w:rsid w:val="00F52CE6"/>
    <w:rsid w:val="00F53E05"/>
    <w:rsid w:val="00F572CA"/>
    <w:rsid w:val="00F57BBA"/>
    <w:rsid w:val="00F719BD"/>
    <w:rsid w:val="00F73049"/>
    <w:rsid w:val="00F7598A"/>
    <w:rsid w:val="00F81254"/>
    <w:rsid w:val="00F81DA3"/>
    <w:rsid w:val="00F82E25"/>
    <w:rsid w:val="00F848C7"/>
    <w:rsid w:val="00F853AF"/>
    <w:rsid w:val="00F85D0B"/>
    <w:rsid w:val="00F86B77"/>
    <w:rsid w:val="00F9266C"/>
    <w:rsid w:val="00F93398"/>
    <w:rsid w:val="00F94050"/>
    <w:rsid w:val="00F94C35"/>
    <w:rsid w:val="00F94EBC"/>
    <w:rsid w:val="00F9609F"/>
    <w:rsid w:val="00FA1AD5"/>
    <w:rsid w:val="00FA4809"/>
    <w:rsid w:val="00FB1839"/>
    <w:rsid w:val="00FB3607"/>
    <w:rsid w:val="00FB5E7C"/>
    <w:rsid w:val="00FB6317"/>
    <w:rsid w:val="00FC0EF6"/>
    <w:rsid w:val="00FC630E"/>
    <w:rsid w:val="00FD0F81"/>
    <w:rsid w:val="00FD23FB"/>
    <w:rsid w:val="00FD52CD"/>
    <w:rsid w:val="00FE26B7"/>
    <w:rsid w:val="00FE40E5"/>
    <w:rsid w:val="00FE61EE"/>
    <w:rsid w:val="00FF13C8"/>
    <w:rsid w:val="00FF7006"/>
    <w:rsid w:val="00FF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F3B69"/>
  <w15:docId w15:val="{3D847C11-BB67-4674-AAFE-32AF108D4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5EC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pozycja">
    <w:name w:val="Tabela pozycja"/>
    <w:basedOn w:val="Normalny"/>
    <w:rsid w:val="009F750A"/>
    <w:rPr>
      <w:rFonts w:ascii="Arial" w:eastAsia="MS Outlook" w:hAnsi="Arial"/>
    </w:rPr>
  </w:style>
  <w:style w:type="paragraph" w:styleId="Akapitzlist">
    <w:name w:val="List Paragraph"/>
    <w:aliases w:val="Numerowanie,Akapit z listą BS,List Paragraph,L1,sw tekst,Akapit z listą5,normalny tekst,lp1,Preambuła,Lista num,HŁ_Bullet1,Bulleted list,Colorful Shading - Accent 31,Light List - Accent 51,Kolorowa lista — akcent 11,Akapit normalny"/>
    <w:basedOn w:val="Normalny"/>
    <w:link w:val="AkapitzlistZnak"/>
    <w:uiPriority w:val="34"/>
    <w:qFormat/>
    <w:rsid w:val="009078DC"/>
    <w:pPr>
      <w:ind w:left="720"/>
    </w:pPr>
    <w:rPr>
      <w:rFonts w:ascii="Calibri" w:hAnsi="Calibri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C72762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9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790B"/>
    <w:pPr>
      <w:spacing w:after="200"/>
    </w:pPr>
    <w:rPr>
      <w:rFonts w:asciiTheme="minorHAnsi" w:eastAsiaTheme="minorHAnsi" w:hAnsiTheme="minorHAnsi" w:cstheme="minorBidi"/>
      <w:sz w:val="20"/>
      <w:lang w:val="de-DE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790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9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90B"/>
    <w:rPr>
      <w:rFonts w:ascii="Tahoma" w:eastAsia="Times New Roman" w:hAnsi="Tahoma" w:cs="Tahoma"/>
      <w:sz w:val="16"/>
      <w:szCs w:val="16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4BA"/>
    <w:pPr>
      <w:spacing w:after="0"/>
    </w:pPr>
    <w:rPr>
      <w:rFonts w:ascii="Arial Narrow" w:eastAsia="Times New Roman" w:hAnsi="Arial Narrow" w:cs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54BA"/>
    <w:rPr>
      <w:rFonts w:ascii="Arial Narrow" w:eastAsia="Times New Roman" w:hAnsi="Arial Narrow" w:cs="Times New Roman"/>
      <w:b/>
      <w:bCs/>
      <w:sz w:val="20"/>
      <w:szCs w:val="20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607C1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944BA0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E5902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5902"/>
    <w:rPr>
      <w:rFonts w:ascii="Arial Narrow" w:eastAsia="Times New Roman" w:hAnsi="Arial Narrow" w:cs="Times New Roman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EE5902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5902"/>
    <w:rPr>
      <w:rFonts w:ascii="Arial Narrow" w:eastAsia="Times New Roman" w:hAnsi="Arial Narrow" w:cs="Times New Roman"/>
      <w:szCs w:val="20"/>
      <w:lang w:val="pl-PL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D5D3D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B3156D"/>
    <w:rPr>
      <w:b/>
      <w:bCs/>
    </w:r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lp1 Znak,Preambuła Znak,Lista num Znak,HŁ_Bullet1 Znak,Bulleted list Znak,Colorful Shading - Accent 31 Znak"/>
    <w:link w:val="Akapitzlist"/>
    <w:uiPriority w:val="34"/>
    <w:qFormat/>
    <w:rsid w:val="00026631"/>
    <w:rPr>
      <w:rFonts w:ascii="Calibri" w:eastAsia="Times New Roman" w:hAnsi="Calibri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40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1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5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46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6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398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1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1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20561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33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1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52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8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6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1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4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5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1569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29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06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1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73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0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27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77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58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36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4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9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68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72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75684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7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52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60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38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1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6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5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4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1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79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566521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8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50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344777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37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1242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55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9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86775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15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63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840360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50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86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2041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7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47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571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6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98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0797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38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46026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9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82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78926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57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1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2208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70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8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14681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40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82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3568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58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5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8126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22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4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9839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45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7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22450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48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97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99671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3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20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9115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90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2233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25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3815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9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89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244971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3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80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3342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87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0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41917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1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77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975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43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53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9937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10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59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349383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5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11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05808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29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6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91822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27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26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744818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80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04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033717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76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95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69404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9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6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51117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53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04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2621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55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317553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56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0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8523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64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412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4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17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48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67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77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75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3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97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37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6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0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18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0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1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34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8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31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63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9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1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8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57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18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8810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6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9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56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24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29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42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40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2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39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33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0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7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28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0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21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30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0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1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01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3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92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85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59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04734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8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71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9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5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6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2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06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61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2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0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7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79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0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0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8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0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6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85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46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5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2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6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5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53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4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3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73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6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0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3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0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5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5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9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7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2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4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71330DDD4CDC4D94BF34DAFB5E4B20" ma:contentTypeVersion="10" ma:contentTypeDescription="Create a new document." ma:contentTypeScope="" ma:versionID="980c24e54a2639ee01023e5c00e9dcc2">
  <xsd:schema xmlns:xsd="http://www.w3.org/2001/XMLSchema" xmlns:xs="http://www.w3.org/2001/XMLSchema" xmlns:p="http://schemas.microsoft.com/office/2006/metadata/properties" xmlns:ns2="25b2b4e5-49eb-4b98-bb31-eaebd9ec213f" targetNamespace="http://schemas.microsoft.com/office/2006/metadata/properties" ma:root="true" ma:fieldsID="3caecce106b5d65151753c26a9f08ab1" ns2:_="">
    <xsd:import namespace="25b2b4e5-49eb-4b98-bb31-eaebd9ec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2b4e5-49eb-4b98-bb31-eaebd9ec21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F87F06-D2E4-48D3-BA6D-40DBB07FD3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b2b4e5-49eb-4b98-bb31-eaebd9ec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322614-4E36-4B1A-A79B-1DA9C5375D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144DC13-EA27-4AF5-96D8-720A6B65A2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AF862F5-49A0-4699-9FC0-75B308B18C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4185</TotalTime>
  <Pages>6</Pages>
  <Words>2266</Words>
  <Characters>13598</Characters>
  <Application>Microsoft Office Word</Application>
  <DocSecurity>0</DocSecurity>
  <Lines>113</Lines>
  <Paragraphs>31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Królikowski</dc:creator>
  <cp:lastModifiedBy>Katarzyna Sokalska</cp:lastModifiedBy>
  <cp:revision>311</cp:revision>
  <cp:lastPrinted>2022-03-11T13:59:00Z</cp:lastPrinted>
  <dcterms:created xsi:type="dcterms:W3CDTF">2022-07-21T12:37:00Z</dcterms:created>
  <dcterms:modified xsi:type="dcterms:W3CDTF">2023-07-05T10:02:00Z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0x0101001771330DDD4CDC4D94BF34DAFB5E4B20</vt:lpwstr>
  </property>
</Properties>
</file>